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851" w:type="dxa"/>
        <w:tblLook w:val="04A0" w:firstRow="1" w:lastRow="0" w:firstColumn="1" w:lastColumn="0" w:noHBand="0" w:noVBand="1"/>
      </w:tblPr>
      <w:tblGrid>
        <w:gridCol w:w="4267"/>
        <w:gridCol w:w="4227"/>
      </w:tblGrid>
      <w:tr w:rsidR="00FB346A" w:rsidRPr="00B17A71" w14:paraId="66930DC3" w14:textId="77777777" w:rsidTr="00B17A71">
        <w:trPr>
          <w:trHeight w:val="557"/>
        </w:trPr>
        <w:tc>
          <w:tcPr>
            <w:tcW w:w="4672" w:type="dxa"/>
          </w:tcPr>
          <w:p w14:paraId="054D03BC" w14:textId="77777777" w:rsidR="00B17A71" w:rsidRDefault="00FB346A" w:rsidP="00FB346A">
            <w:pPr>
              <w:spacing w:line="240" w:lineRule="auto"/>
              <w:ind w:left="33" w:firstLine="567"/>
              <w:rPr>
                <w:rFonts w:cstheme="minorHAnsi"/>
                <w:b/>
                <w:sz w:val="22"/>
                <w:szCs w:val="22"/>
                <w:lang w:val="kk"/>
              </w:rPr>
            </w:pPr>
            <w:r w:rsidRPr="00B17A71">
              <w:rPr>
                <w:rFonts w:cstheme="minorHAnsi"/>
                <w:sz w:val="22"/>
                <w:szCs w:val="22"/>
                <w:lang w:val="kk"/>
              </w:rPr>
              <w:t>ЕДШ-да жаттығуларға арналған оңалту айлабұйымдарының жиынтығы</w:t>
            </w:r>
            <w:r w:rsidRPr="00B17A71">
              <w:rPr>
                <w:rFonts w:cstheme="minorHAnsi"/>
                <w:b/>
                <w:sz w:val="22"/>
                <w:szCs w:val="22"/>
                <w:lang w:val="kk"/>
              </w:rPr>
              <w:t xml:space="preserve">                                                   СН-70.01 (әткеншек) </w:t>
            </w:r>
          </w:p>
          <w:p w14:paraId="0BDA64F8" w14:textId="1B2C15CC" w:rsidR="00FB346A" w:rsidRPr="00B17A71" w:rsidRDefault="00FB346A" w:rsidP="00FB346A">
            <w:pPr>
              <w:spacing w:line="240" w:lineRule="auto"/>
              <w:ind w:left="33" w:firstLine="567"/>
              <w:rPr>
                <w:rFonts w:cstheme="minorHAnsi"/>
                <w:b/>
                <w:sz w:val="22"/>
                <w:szCs w:val="22"/>
              </w:rPr>
            </w:pPr>
            <w:r w:rsidRPr="00B17A71">
              <w:rPr>
                <w:rFonts w:cstheme="minorHAnsi"/>
                <w:b/>
                <w:sz w:val="22"/>
                <w:szCs w:val="22"/>
                <w:lang w:val="kk"/>
              </w:rPr>
              <w:t xml:space="preserve">                                                                                                            </w:t>
            </w:r>
          </w:p>
          <w:p w14:paraId="5460298D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999999"/>
                <w:sz w:val="22"/>
                <w:szCs w:val="22"/>
              </w:rPr>
            </w:pPr>
            <w:r w:rsidRPr="00B17A71">
              <w:rPr>
                <w:rFonts w:cstheme="minorHAnsi"/>
                <w:i/>
                <w:iCs/>
                <w:sz w:val="22"/>
                <w:szCs w:val="22"/>
                <w:lang w:val="kk"/>
              </w:rPr>
              <w:t>Қимылдарды үйлестіруге жаттықтыруға арналған. Жиынтыққа отырғыш кіреді.</w:t>
            </w:r>
          </w:p>
          <w:p w14:paraId="0826ED8D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  <w:r w:rsidRPr="00B17A71">
              <w:rPr>
                <w:color w:val="000000"/>
                <w:sz w:val="22"/>
                <w:szCs w:val="22"/>
                <w:lang w:val="kk"/>
              </w:rPr>
              <w:t>Ұзындығы – 200 см.</w:t>
            </w:r>
          </w:p>
          <w:p w14:paraId="58740034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  <w:r w:rsidRPr="00B17A71">
              <w:rPr>
                <w:color w:val="000000"/>
                <w:sz w:val="22"/>
                <w:szCs w:val="22"/>
                <w:lang w:val="kk"/>
              </w:rPr>
              <w:t>Ені - 216 см.</w:t>
            </w:r>
          </w:p>
          <w:p w14:paraId="7538BDC1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  <w:r w:rsidRPr="00B17A71">
              <w:rPr>
                <w:color w:val="000000"/>
                <w:sz w:val="22"/>
                <w:szCs w:val="22"/>
                <w:lang w:val="kk"/>
              </w:rPr>
              <w:t>Биіктігі - 211 см.</w:t>
            </w:r>
          </w:p>
          <w:p w14:paraId="1CD4806A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  <w:r w:rsidRPr="00B17A71">
              <w:rPr>
                <w:color w:val="000000"/>
                <w:sz w:val="22"/>
                <w:szCs w:val="22"/>
                <w:lang w:val="kk"/>
              </w:rPr>
              <w:t xml:space="preserve">Жалпы салмағы (артық емес) – 107 кг. </w:t>
            </w:r>
          </w:p>
          <w:p w14:paraId="1F4F1A2F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  <w:r w:rsidRPr="00B17A71">
              <w:rPr>
                <w:color w:val="000000"/>
                <w:sz w:val="22"/>
                <w:szCs w:val="22"/>
                <w:lang w:val="kk"/>
              </w:rPr>
              <w:t xml:space="preserve">Қауіпсіз жұмыс жүктемесі - 100 кг. </w:t>
            </w:r>
          </w:p>
          <w:p w14:paraId="38AC2EFA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</w:p>
          <w:p w14:paraId="4093059C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  <w:r w:rsidRPr="00B17A71">
              <w:rPr>
                <w:color w:val="000000"/>
                <w:sz w:val="22"/>
                <w:szCs w:val="22"/>
                <w:lang w:val="kk"/>
              </w:rPr>
              <w:t>Әткеншектің базалық жиынтығына бір отырғыш кіреді.</w:t>
            </w:r>
          </w:p>
          <w:p w14:paraId="634B14E0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  <w:r w:rsidRPr="00B17A71">
              <w:rPr>
                <w:color w:val="000000"/>
                <w:sz w:val="22"/>
                <w:szCs w:val="22"/>
                <w:lang w:val="kk"/>
              </w:rPr>
              <w:t xml:space="preserve">Отырғыш тік осьті айнала бұрылады. </w:t>
            </w:r>
          </w:p>
          <w:p w14:paraId="526CC218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</w:p>
          <w:p w14:paraId="315F0210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  <w:lang w:val="kk"/>
              </w:rPr>
            </w:pPr>
            <w:r w:rsidRPr="00B17A71">
              <w:rPr>
                <w:color w:val="000000"/>
                <w:sz w:val="22"/>
                <w:szCs w:val="22"/>
                <w:lang w:val="kk"/>
              </w:rPr>
              <w:t xml:space="preserve">Отырғыштың материалы - арқаға және отыруға арналған жұмсақ жастықтары бар 12 мм лакталған шере. Сондай-ақ, отырғышта 12 мм шереден және матадан жасалған тысқаптағы туристік кілемшелерден тұратын реттелетін бас бекіткіштері, 3.5 см-ге қозғалатын абдуктор, ағаш шектегіш бар. Бекіткіштер мен абдукторды реттеу құлақты бұрандалармен жүзеге асырылады. </w:t>
            </w:r>
          </w:p>
          <w:p w14:paraId="24DEF682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999999"/>
                <w:sz w:val="22"/>
                <w:szCs w:val="22"/>
                <w:lang w:val="kk"/>
              </w:rPr>
            </w:pPr>
          </w:p>
          <w:p w14:paraId="18A392C6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  <w:lang w:val="kk"/>
              </w:rPr>
            </w:pPr>
            <w:r w:rsidRPr="00B17A71">
              <w:rPr>
                <w:color w:val="000000"/>
                <w:sz w:val="22"/>
                <w:szCs w:val="22"/>
                <w:lang w:val="kk"/>
              </w:rPr>
              <w:t>Қаңқасы полимерлі ұнтақты жабыны бар 6x4 см, 6x6 см, 5x2.5 см, 4x4 см пішінді құбырлардан жасалған.</w:t>
            </w:r>
          </w:p>
          <w:p w14:paraId="56427C96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  <w:lang w:val="kk"/>
              </w:rPr>
            </w:pPr>
          </w:p>
          <w:p w14:paraId="4FB26B58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  <w:lang w:val="kk"/>
              </w:rPr>
            </w:pPr>
          </w:p>
          <w:p w14:paraId="0ACCFB8B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b/>
                <w:color w:val="000000"/>
                <w:sz w:val="22"/>
                <w:szCs w:val="22"/>
                <w:lang w:val="kk"/>
              </w:rPr>
            </w:pPr>
            <w:r w:rsidRPr="00B17A71">
              <w:rPr>
                <w:b/>
                <w:color w:val="000000"/>
                <w:sz w:val="22"/>
                <w:szCs w:val="22"/>
                <w:lang w:val="kk"/>
              </w:rPr>
              <w:t>Бөлек тапсырыс беріледі:</w:t>
            </w:r>
          </w:p>
          <w:p w14:paraId="74DABE89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  <w:lang w:val="kk"/>
              </w:rPr>
            </w:pPr>
            <w:r w:rsidRPr="00B17A71">
              <w:rPr>
                <w:color w:val="000000"/>
                <w:sz w:val="22"/>
                <w:szCs w:val="22"/>
                <w:lang w:val="kk"/>
              </w:rPr>
              <w:t>Платформа материалы - жұмсақ жастығы бар 15 мм лакталған шере.</w:t>
            </w:r>
          </w:p>
          <w:p w14:paraId="06CC9312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  <w:lang w:val="kk"/>
              </w:rPr>
            </w:pPr>
            <w:r w:rsidRPr="00B17A71">
              <w:rPr>
                <w:color w:val="000000"/>
                <w:sz w:val="22"/>
                <w:szCs w:val="22"/>
                <w:lang w:val="kk"/>
              </w:rPr>
              <w:t>Білікшенің материалы - жасанды былғарыдан жасалған тысқаптағы жұмсақ жастығы бар 20 мм лакталған шере.</w:t>
            </w:r>
          </w:p>
          <w:p w14:paraId="7132D268" w14:textId="77777777" w:rsidR="00FB346A" w:rsidRPr="00B17A71" w:rsidRDefault="00FB346A" w:rsidP="00FB346A">
            <w:pPr>
              <w:pStyle w:val="a3"/>
              <w:autoSpaceDE w:val="0"/>
              <w:autoSpaceDN w:val="0"/>
              <w:adjustRightInd w:val="0"/>
              <w:ind w:left="33" w:firstLine="567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kk" w:eastAsia="ru-RU"/>
              </w:rPr>
            </w:pPr>
          </w:p>
          <w:p w14:paraId="45BEDAD0" w14:textId="77777777" w:rsidR="00FB346A" w:rsidRPr="00B17A71" w:rsidRDefault="00FB346A" w:rsidP="00FB346A">
            <w:pPr>
              <w:pStyle w:val="a3"/>
              <w:autoSpaceDE w:val="0"/>
              <w:autoSpaceDN w:val="0"/>
              <w:adjustRightInd w:val="0"/>
              <w:ind w:left="33" w:firstLine="567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kk" w:eastAsia="ru-RU"/>
              </w:rPr>
            </w:pPr>
            <w:r w:rsidRPr="00B17A71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kk" w:eastAsia="ru-RU"/>
              </w:rPr>
              <w:t>Бұйымның зауыттық кепілдік міндеттемелері қолданылатын өзінің сериялық нөмірі болуы керек</w:t>
            </w:r>
          </w:p>
          <w:p w14:paraId="45DD414B" w14:textId="77777777" w:rsidR="00FB346A" w:rsidRPr="00B17A71" w:rsidRDefault="00FB346A" w:rsidP="00FB346A">
            <w:pPr>
              <w:pStyle w:val="a3"/>
              <w:autoSpaceDE w:val="0"/>
              <w:autoSpaceDN w:val="0"/>
              <w:adjustRightInd w:val="0"/>
              <w:ind w:left="33" w:firstLine="567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kk" w:eastAsia="ru-RU"/>
              </w:rPr>
            </w:pPr>
          </w:p>
          <w:p w14:paraId="250FEB71" w14:textId="77777777" w:rsidR="00B17A71" w:rsidRDefault="00B17A71" w:rsidP="00FB346A">
            <w:pPr>
              <w:autoSpaceDE w:val="0"/>
              <w:autoSpaceDN w:val="0"/>
              <w:adjustRightInd w:val="0"/>
              <w:ind w:left="33" w:firstLine="567"/>
              <w:rPr>
                <w:b/>
                <w:color w:val="FF0000"/>
                <w:sz w:val="22"/>
                <w:szCs w:val="22"/>
                <w:lang w:val="kk"/>
              </w:rPr>
            </w:pPr>
          </w:p>
          <w:p w14:paraId="541EAB05" w14:textId="1D6ACB8F" w:rsidR="00FB346A" w:rsidRPr="00B17A71" w:rsidRDefault="00FB346A" w:rsidP="00FB346A">
            <w:pPr>
              <w:autoSpaceDE w:val="0"/>
              <w:autoSpaceDN w:val="0"/>
              <w:adjustRightInd w:val="0"/>
              <w:ind w:left="33" w:firstLine="567"/>
              <w:rPr>
                <w:b/>
                <w:color w:val="FF0000"/>
                <w:sz w:val="22"/>
                <w:szCs w:val="22"/>
              </w:rPr>
            </w:pPr>
            <w:r w:rsidRPr="00B17A71">
              <w:rPr>
                <w:b/>
                <w:color w:val="FF0000"/>
                <w:sz w:val="22"/>
                <w:szCs w:val="22"/>
                <w:lang w:val="kk"/>
              </w:rPr>
              <w:t>Жеткізушілерге қойылатын талаптар:</w:t>
            </w:r>
          </w:p>
          <w:p w14:paraId="3793B150" w14:textId="77777777" w:rsidR="00FB346A" w:rsidRPr="00B17A71" w:rsidRDefault="00FB346A" w:rsidP="00FB346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567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eastAsia="ru-RU"/>
              </w:rPr>
            </w:pPr>
            <w:r w:rsidRPr="00B17A71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kk" w:eastAsia="ru-RU"/>
              </w:rPr>
              <w:t>Қазақстан Республикасы Денсаулық сақтау министрлігі мекемесі берген тіркеу куәлігінің (көшірмесінің) міндетті түрде болуы.</w:t>
            </w:r>
          </w:p>
          <w:p w14:paraId="38062361" w14:textId="77777777" w:rsidR="00FB346A" w:rsidRPr="00B17A71" w:rsidRDefault="00FB346A" w:rsidP="00FB346A">
            <w:pPr>
              <w:pStyle w:val="a3"/>
              <w:numPr>
                <w:ilvl w:val="0"/>
                <w:numId w:val="1"/>
              </w:numPr>
              <w:ind w:left="33" w:firstLine="567"/>
              <w:rPr>
                <w:rFonts w:ascii="Times New Roman" w:hAnsi="Times New Roman" w:cs="Times New Roman"/>
                <w:color w:val="FF0000"/>
                <w:sz w:val="22"/>
                <w:szCs w:val="22"/>
                <w:lang w:eastAsia="ru-RU"/>
              </w:rPr>
            </w:pPr>
            <w:r w:rsidRPr="00B17A71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kk" w:eastAsia="ru-RU"/>
              </w:rPr>
              <w:t>Паспорт (нұсқаулық) қазақ және орыс тілдерінде.</w:t>
            </w:r>
          </w:p>
          <w:p w14:paraId="5E88077E" w14:textId="77777777" w:rsidR="00FB346A" w:rsidRPr="00B17A71" w:rsidRDefault="00FB346A" w:rsidP="00FB346A">
            <w:pPr>
              <w:ind w:left="33" w:firstLine="567"/>
              <w:rPr>
                <w:sz w:val="22"/>
                <w:szCs w:val="22"/>
              </w:rPr>
            </w:pPr>
          </w:p>
          <w:p w14:paraId="23946303" w14:textId="77777777" w:rsidR="00FB346A" w:rsidRPr="00B17A71" w:rsidRDefault="00FB346A" w:rsidP="00FB346A">
            <w:pPr>
              <w:ind w:left="33" w:firstLine="567"/>
              <w:rPr>
                <w:sz w:val="22"/>
                <w:szCs w:val="22"/>
              </w:rPr>
            </w:pPr>
          </w:p>
          <w:p w14:paraId="65F7BA0E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rFonts w:cstheme="minorHAnsi"/>
                <w:sz w:val="22"/>
                <w:szCs w:val="22"/>
                <w:lang w:val="kk"/>
              </w:rPr>
            </w:pPr>
          </w:p>
        </w:tc>
        <w:tc>
          <w:tcPr>
            <w:tcW w:w="4673" w:type="dxa"/>
          </w:tcPr>
          <w:p w14:paraId="4E5B3E1D" w14:textId="77777777" w:rsidR="00B17A71" w:rsidRDefault="00FB346A" w:rsidP="00FB346A">
            <w:pPr>
              <w:spacing w:line="240" w:lineRule="auto"/>
              <w:ind w:left="33" w:firstLine="567"/>
              <w:rPr>
                <w:rFonts w:cstheme="minorHAnsi"/>
                <w:b/>
                <w:sz w:val="22"/>
                <w:szCs w:val="22"/>
              </w:rPr>
            </w:pPr>
            <w:r w:rsidRPr="00B17A71">
              <w:rPr>
                <w:rFonts w:cstheme="minorHAnsi"/>
                <w:sz w:val="22"/>
                <w:szCs w:val="22"/>
              </w:rPr>
              <w:lastRenderedPageBreak/>
              <w:t>Комплект приспособлений реабилитационных для занятий в ЛФК</w:t>
            </w:r>
            <w:r w:rsidRPr="00B17A71">
              <w:rPr>
                <w:rFonts w:cstheme="minorHAnsi"/>
                <w:b/>
                <w:sz w:val="22"/>
                <w:szCs w:val="22"/>
              </w:rPr>
              <w:t xml:space="preserve">                                                   СН-70.01 (качели)   </w:t>
            </w:r>
          </w:p>
          <w:p w14:paraId="33BE5821" w14:textId="769507DA" w:rsidR="00FB346A" w:rsidRPr="00B17A71" w:rsidRDefault="00FB346A" w:rsidP="00FB346A">
            <w:pPr>
              <w:spacing w:line="240" w:lineRule="auto"/>
              <w:ind w:left="33" w:firstLine="567"/>
              <w:rPr>
                <w:rFonts w:cstheme="minorHAnsi"/>
                <w:b/>
                <w:sz w:val="22"/>
                <w:szCs w:val="22"/>
              </w:rPr>
            </w:pPr>
            <w:r w:rsidRPr="00B17A71">
              <w:rPr>
                <w:rFonts w:cstheme="minorHAnsi"/>
                <w:b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</w:p>
          <w:p w14:paraId="2847AA94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999999"/>
                <w:sz w:val="22"/>
                <w:szCs w:val="22"/>
              </w:rPr>
            </w:pPr>
            <w:r w:rsidRPr="00B17A71">
              <w:rPr>
                <w:rFonts w:cstheme="minorHAnsi"/>
                <w:i/>
                <w:iCs/>
                <w:sz w:val="22"/>
                <w:szCs w:val="22"/>
              </w:rPr>
              <w:t>Предназначены для тренировки координации движений. В комплект включено сидение.</w:t>
            </w:r>
          </w:p>
          <w:p w14:paraId="6067B945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  <w:r w:rsidRPr="00B17A71">
              <w:rPr>
                <w:color w:val="000000"/>
                <w:sz w:val="22"/>
                <w:szCs w:val="22"/>
              </w:rPr>
              <w:t xml:space="preserve">Длина – </w:t>
            </w:r>
            <w:smartTag w:uri="urn:schemas-microsoft-com:office:smarttags" w:element="metricconverter">
              <w:smartTagPr>
                <w:attr w:name="ProductID" w:val="200 см"/>
              </w:smartTagPr>
              <w:r w:rsidRPr="00B17A71">
                <w:rPr>
                  <w:color w:val="000000"/>
                  <w:sz w:val="22"/>
                  <w:szCs w:val="22"/>
                </w:rPr>
                <w:t>200 см</w:t>
              </w:r>
            </w:smartTag>
            <w:r w:rsidRPr="00B17A71">
              <w:rPr>
                <w:color w:val="000000"/>
                <w:sz w:val="22"/>
                <w:szCs w:val="22"/>
              </w:rPr>
              <w:t>.</w:t>
            </w:r>
          </w:p>
          <w:p w14:paraId="063B6D2D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  <w:r w:rsidRPr="00B17A71">
              <w:rPr>
                <w:color w:val="000000"/>
                <w:sz w:val="22"/>
                <w:szCs w:val="22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216 см"/>
              </w:smartTagPr>
              <w:r w:rsidRPr="00B17A71">
                <w:rPr>
                  <w:color w:val="000000"/>
                  <w:sz w:val="22"/>
                  <w:szCs w:val="22"/>
                </w:rPr>
                <w:t>216 см</w:t>
              </w:r>
            </w:smartTag>
            <w:r w:rsidRPr="00B17A71">
              <w:rPr>
                <w:color w:val="000000"/>
                <w:sz w:val="22"/>
                <w:szCs w:val="22"/>
              </w:rPr>
              <w:t>.</w:t>
            </w:r>
          </w:p>
          <w:p w14:paraId="30D81A69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  <w:r w:rsidRPr="00B17A71">
              <w:rPr>
                <w:color w:val="000000"/>
                <w:sz w:val="22"/>
                <w:szCs w:val="22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211 см"/>
              </w:smartTagPr>
              <w:r w:rsidRPr="00B17A71">
                <w:rPr>
                  <w:color w:val="000000"/>
                  <w:sz w:val="22"/>
                  <w:szCs w:val="22"/>
                </w:rPr>
                <w:t>211 см</w:t>
              </w:r>
            </w:smartTag>
            <w:r w:rsidRPr="00B17A71">
              <w:rPr>
                <w:color w:val="000000"/>
                <w:sz w:val="22"/>
                <w:szCs w:val="22"/>
              </w:rPr>
              <w:t>.</w:t>
            </w:r>
          </w:p>
          <w:p w14:paraId="6D79F76C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  <w:r w:rsidRPr="00B17A71">
              <w:rPr>
                <w:color w:val="000000"/>
                <w:sz w:val="22"/>
                <w:szCs w:val="22"/>
              </w:rPr>
              <w:t xml:space="preserve">Общий вес (не более) – </w:t>
            </w:r>
            <w:smartTag w:uri="urn:schemas-microsoft-com:office:smarttags" w:element="metricconverter">
              <w:smartTagPr>
                <w:attr w:name="ProductID" w:val="107 кг"/>
              </w:smartTagPr>
              <w:r w:rsidRPr="00B17A71">
                <w:rPr>
                  <w:color w:val="000000"/>
                  <w:sz w:val="22"/>
                  <w:szCs w:val="22"/>
                </w:rPr>
                <w:t>107 кг</w:t>
              </w:r>
            </w:smartTag>
            <w:r w:rsidRPr="00B17A71">
              <w:rPr>
                <w:color w:val="000000"/>
                <w:sz w:val="22"/>
                <w:szCs w:val="22"/>
              </w:rPr>
              <w:t xml:space="preserve">. </w:t>
            </w:r>
          </w:p>
          <w:p w14:paraId="7B15DCCC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  <w:r w:rsidRPr="00B17A71">
              <w:rPr>
                <w:color w:val="000000"/>
                <w:sz w:val="22"/>
                <w:szCs w:val="22"/>
              </w:rPr>
              <w:t xml:space="preserve">Безопасная рабочая нагрузка – 100 кг. </w:t>
            </w:r>
          </w:p>
          <w:p w14:paraId="10C473FA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</w:p>
          <w:p w14:paraId="5BA1E6A8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  <w:r w:rsidRPr="00B17A71">
              <w:rPr>
                <w:color w:val="000000"/>
                <w:sz w:val="22"/>
                <w:szCs w:val="22"/>
              </w:rPr>
              <w:t>В базовый комплект качелей входит одно сиденье.</w:t>
            </w:r>
          </w:p>
          <w:p w14:paraId="6D1A94A5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  <w:r w:rsidRPr="00B17A71">
              <w:rPr>
                <w:color w:val="000000"/>
                <w:sz w:val="22"/>
                <w:szCs w:val="22"/>
              </w:rPr>
              <w:t xml:space="preserve">Сидение поворачивается вокруг вертикальной оси. </w:t>
            </w:r>
          </w:p>
          <w:p w14:paraId="2FC56113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</w:p>
          <w:p w14:paraId="4229D55E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  <w:r w:rsidRPr="00B17A71">
              <w:rPr>
                <w:color w:val="000000"/>
                <w:sz w:val="22"/>
                <w:szCs w:val="22"/>
              </w:rPr>
              <w:t xml:space="preserve">Материал сидения - лакированная фанера 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B17A71">
                <w:rPr>
                  <w:color w:val="000000"/>
                  <w:sz w:val="22"/>
                  <w:szCs w:val="22"/>
                </w:rPr>
                <w:t>12 мм</w:t>
              </w:r>
            </w:smartTag>
            <w:r w:rsidRPr="00B17A71">
              <w:rPr>
                <w:color w:val="000000"/>
                <w:sz w:val="22"/>
                <w:szCs w:val="22"/>
              </w:rPr>
              <w:t xml:space="preserve"> с мягкими подушками для спины и сидения. На сидении также имеются регулирующиеся фиксаторы для головы, состоящие из фанеры 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B17A71">
                <w:rPr>
                  <w:color w:val="000000"/>
                  <w:sz w:val="22"/>
                  <w:szCs w:val="22"/>
                </w:rPr>
                <w:t>12 мм</w:t>
              </w:r>
            </w:smartTag>
            <w:r w:rsidRPr="00B17A71">
              <w:rPr>
                <w:color w:val="000000"/>
                <w:sz w:val="22"/>
                <w:szCs w:val="22"/>
              </w:rPr>
              <w:t xml:space="preserve"> и ковриков туристических в чехле из ткани, абдуктор, перемещающийся на </w:t>
            </w:r>
            <w:smartTag w:uri="urn:schemas-microsoft-com:office:smarttags" w:element="metricconverter">
              <w:smartTagPr>
                <w:attr w:name="ProductID" w:val="3.5 см"/>
              </w:smartTagPr>
              <w:r w:rsidRPr="00B17A71">
                <w:rPr>
                  <w:color w:val="000000"/>
                  <w:sz w:val="22"/>
                  <w:szCs w:val="22"/>
                </w:rPr>
                <w:t>3.5 см</w:t>
              </w:r>
            </w:smartTag>
            <w:r w:rsidRPr="00B17A71">
              <w:rPr>
                <w:color w:val="000000"/>
                <w:sz w:val="22"/>
                <w:szCs w:val="22"/>
              </w:rPr>
              <w:t xml:space="preserve">, деревянный ограничитель. Регулировка фиксаторов и абдуктора осуществляется барашками. </w:t>
            </w:r>
          </w:p>
          <w:p w14:paraId="59EB4B37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999999"/>
                <w:sz w:val="22"/>
                <w:szCs w:val="22"/>
              </w:rPr>
            </w:pPr>
          </w:p>
          <w:p w14:paraId="32B1758B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  <w:r w:rsidRPr="00B17A71">
              <w:rPr>
                <w:color w:val="000000"/>
                <w:sz w:val="22"/>
                <w:szCs w:val="22"/>
              </w:rPr>
              <w:t>Рама изготовлена из профильных труб 6</w:t>
            </w:r>
            <w:r w:rsidRPr="00B17A71">
              <w:rPr>
                <w:color w:val="000000"/>
                <w:sz w:val="22"/>
                <w:szCs w:val="22"/>
                <w:lang w:val="en-US"/>
              </w:rPr>
              <w:t>x</w:t>
            </w:r>
            <w:r w:rsidRPr="00B17A71">
              <w:rPr>
                <w:color w:val="000000"/>
                <w:sz w:val="22"/>
                <w:szCs w:val="22"/>
              </w:rPr>
              <w:t>4 см, 6х6 см, 5х2.5 см, 4х4 см с полимерным порошковым покрытием.</w:t>
            </w:r>
          </w:p>
          <w:p w14:paraId="5CF712F0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</w:p>
          <w:p w14:paraId="0D9E58EF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</w:p>
          <w:p w14:paraId="0EC670D7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b/>
                <w:color w:val="000000"/>
                <w:sz w:val="22"/>
                <w:szCs w:val="22"/>
              </w:rPr>
            </w:pPr>
            <w:r w:rsidRPr="00B17A71">
              <w:rPr>
                <w:b/>
                <w:color w:val="000000"/>
                <w:sz w:val="22"/>
                <w:szCs w:val="22"/>
              </w:rPr>
              <w:t>Отдельно заказываются:</w:t>
            </w:r>
          </w:p>
          <w:p w14:paraId="6DE39B6E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  <w:r w:rsidRPr="00B17A71">
              <w:rPr>
                <w:color w:val="000000"/>
                <w:sz w:val="22"/>
                <w:szCs w:val="22"/>
              </w:rPr>
              <w:t xml:space="preserve">Материал платформы – лакированная фанера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B17A71">
                <w:rPr>
                  <w:color w:val="000000"/>
                  <w:sz w:val="22"/>
                  <w:szCs w:val="22"/>
                </w:rPr>
                <w:t>15 мм</w:t>
              </w:r>
            </w:smartTag>
            <w:r w:rsidRPr="00B17A71">
              <w:rPr>
                <w:color w:val="000000"/>
                <w:sz w:val="22"/>
                <w:szCs w:val="22"/>
              </w:rPr>
              <w:t xml:space="preserve"> с мягкой подушкой.</w:t>
            </w:r>
          </w:p>
          <w:p w14:paraId="4FCEB50F" w14:textId="77777777" w:rsidR="00FB346A" w:rsidRPr="00B17A71" w:rsidRDefault="00FB346A" w:rsidP="00FB346A">
            <w:pPr>
              <w:spacing w:line="240" w:lineRule="auto"/>
              <w:ind w:left="33" w:firstLine="567"/>
              <w:rPr>
                <w:color w:val="000000"/>
                <w:sz w:val="22"/>
                <w:szCs w:val="22"/>
              </w:rPr>
            </w:pPr>
            <w:r w:rsidRPr="00B17A71">
              <w:rPr>
                <w:color w:val="000000"/>
                <w:sz w:val="22"/>
                <w:szCs w:val="22"/>
              </w:rPr>
              <w:t xml:space="preserve">Материал валика - лакированная фанера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B17A71">
                <w:rPr>
                  <w:color w:val="000000"/>
                  <w:sz w:val="22"/>
                  <w:szCs w:val="22"/>
                </w:rPr>
                <w:t>20 мм</w:t>
              </w:r>
            </w:smartTag>
            <w:r w:rsidRPr="00B17A71">
              <w:rPr>
                <w:color w:val="000000"/>
                <w:sz w:val="22"/>
                <w:szCs w:val="22"/>
              </w:rPr>
              <w:t xml:space="preserve"> с мягкой подушкой в чехле из искусственной кожи.</w:t>
            </w:r>
          </w:p>
          <w:p w14:paraId="4804E215" w14:textId="77777777" w:rsidR="00FB346A" w:rsidRPr="00B17A71" w:rsidRDefault="00FB346A" w:rsidP="00FB346A">
            <w:pPr>
              <w:pStyle w:val="a3"/>
              <w:autoSpaceDE w:val="0"/>
              <w:autoSpaceDN w:val="0"/>
              <w:adjustRightInd w:val="0"/>
              <w:ind w:left="33" w:firstLine="567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eastAsia="ru-RU"/>
              </w:rPr>
            </w:pPr>
          </w:p>
          <w:p w14:paraId="7E620D1A" w14:textId="77777777" w:rsidR="00FB346A" w:rsidRPr="00B17A71" w:rsidRDefault="00FB346A" w:rsidP="00FB346A">
            <w:pPr>
              <w:pStyle w:val="a3"/>
              <w:autoSpaceDE w:val="0"/>
              <w:autoSpaceDN w:val="0"/>
              <w:adjustRightInd w:val="0"/>
              <w:ind w:left="33" w:firstLine="567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eastAsia="ru-RU"/>
              </w:rPr>
            </w:pPr>
            <w:r w:rsidRPr="00B17A71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eastAsia="ru-RU"/>
              </w:rPr>
              <w:t>Изделие должно иметь свой серийный номер, на который распространяются заводские гарантийные обязательства</w:t>
            </w:r>
          </w:p>
          <w:p w14:paraId="129D979C" w14:textId="77777777" w:rsidR="00FB346A" w:rsidRPr="00B17A71" w:rsidRDefault="00FB346A" w:rsidP="00FB346A">
            <w:pPr>
              <w:pStyle w:val="a3"/>
              <w:autoSpaceDE w:val="0"/>
              <w:autoSpaceDN w:val="0"/>
              <w:adjustRightInd w:val="0"/>
              <w:ind w:left="33" w:firstLine="567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eastAsia="ru-RU"/>
              </w:rPr>
            </w:pPr>
          </w:p>
          <w:p w14:paraId="42CDE435" w14:textId="77777777" w:rsidR="00FB346A" w:rsidRPr="00B17A71" w:rsidRDefault="00FB346A" w:rsidP="00B17A71">
            <w:pPr>
              <w:autoSpaceDE w:val="0"/>
              <w:autoSpaceDN w:val="0"/>
              <w:adjustRightInd w:val="0"/>
              <w:ind w:left="33" w:firstLine="567"/>
              <w:jc w:val="left"/>
              <w:rPr>
                <w:b/>
                <w:color w:val="FF0000"/>
                <w:sz w:val="22"/>
                <w:szCs w:val="22"/>
              </w:rPr>
            </w:pPr>
            <w:r w:rsidRPr="00B17A71">
              <w:rPr>
                <w:b/>
                <w:color w:val="FF0000"/>
                <w:sz w:val="22"/>
                <w:szCs w:val="22"/>
              </w:rPr>
              <w:t>Требования к поставщикам:</w:t>
            </w:r>
          </w:p>
          <w:p w14:paraId="6FB8A95B" w14:textId="2F91D878" w:rsidR="00FB346A" w:rsidRPr="00B17A71" w:rsidRDefault="00B17A71" w:rsidP="00B17A71">
            <w:pPr>
              <w:autoSpaceDE w:val="0"/>
              <w:autoSpaceDN w:val="0"/>
              <w:adjustRightInd w:val="0"/>
              <w:ind w:left="426" w:firstLine="0"/>
              <w:rPr>
                <w:b/>
                <w:color w:val="FF0000"/>
                <w:sz w:val="22"/>
                <w:szCs w:val="22"/>
              </w:rPr>
            </w:pPr>
            <w:r w:rsidRPr="00B17A71">
              <w:rPr>
                <w:b/>
                <w:color w:val="FF0000"/>
                <w:sz w:val="22"/>
                <w:szCs w:val="22"/>
              </w:rPr>
              <w:t>1.</w:t>
            </w:r>
            <w:r w:rsidR="00FB346A" w:rsidRPr="00B17A71">
              <w:rPr>
                <w:b/>
                <w:color w:val="FF0000"/>
                <w:sz w:val="22"/>
                <w:szCs w:val="22"/>
              </w:rPr>
              <w:t>Обязательное наличие регистрационного удостоверения (копия), выданного учреждением Министерства здравоохранения Республики Казахстан.</w:t>
            </w:r>
          </w:p>
          <w:p w14:paraId="1A45FBAD" w14:textId="36BB6F11" w:rsidR="00FB346A" w:rsidRPr="00B17A71" w:rsidRDefault="00B17A71" w:rsidP="00B17A71">
            <w:pPr>
              <w:pStyle w:val="a3"/>
              <w:ind w:left="600"/>
              <w:rPr>
                <w:rFonts w:ascii="Times New Roman" w:hAnsi="Times New Roman" w:cs="Times New Roman"/>
                <w:color w:val="FF0000"/>
                <w:sz w:val="22"/>
                <w:szCs w:val="22"/>
                <w:lang w:eastAsia="ru-RU"/>
              </w:rPr>
            </w:pPr>
            <w:r w:rsidRPr="00B17A71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eastAsia="ru-RU"/>
              </w:rPr>
              <w:lastRenderedPageBreak/>
              <w:t>2.</w:t>
            </w:r>
            <w:r w:rsidR="00FB346A" w:rsidRPr="00B17A71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eastAsia="ru-RU"/>
              </w:rPr>
              <w:t>Паспорт (руководство) на казахском и русском языках.</w:t>
            </w:r>
          </w:p>
          <w:p w14:paraId="6BA9A7B0" w14:textId="75252D82" w:rsidR="00FB346A" w:rsidRPr="00B17A71" w:rsidRDefault="00FB346A" w:rsidP="00B17A71">
            <w:pPr>
              <w:spacing w:line="240" w:lineRule="auto"/>
              <w:ind w:firstLine="0"/>
              <w:rPr>
                <w:rFonts w:cstheme="minorHAnsi"/>
                <w:sz w:val="22"/>
                <w:szCs w:val="22"/>
                <w:lang w:val="kk"/>
              </w:rPr>
            </w:pPr>
          </w:p>
        </w:tc>
      </w:tr>
    </w:tbl>
    <w:p w14:paraId="7710C20D" w14:textId="77777777" w:rsidR="00FB346A" w:rsidRPr="00B17A71" w:rsidRDefault="00FB346A">
      <w:pPr>
        <w:rPr>
          <w:sz w:val="22"/>
          <w:szCs w:val="22"/>
        </w:rPr>
      </w:pPr>
      <w:bookmarkStart w:id="0" w:name="_GoBack"/>
      <w:bookmarkEnd w:id="0"/>
    </w:p>
    <w:sectPr w:rsidR="00FB346A" w:rsidRPr="00B17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EC2"/>
    <w:multiLevelType w:val="hybridMultilevel"/>
    <w:tmpl w:val="FD542996"/>
    <w:lvl w:ilvl="0" w:tplc="F8184FB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89EA3A36">
      <w:start w:val="1"/>
      <w:numFmt w:val="lowerLetter"/>
      <w:lvlText w:val="%2."/>
      <w:lvlJc w:val="left"/>
      <w:pPr>
        <w:ind w:left="1440" w:hanging="360"/>
      </w:pPr>
    </w:lvl>
    <w:lvl w:ilvl="2" w:tplc="8C56261E">
      <w:start w:val="1"/>
      <w:numFmt w:val="lowerRoman"/>
      <w:lvlText w:val="%3."/>
      <w:lvlJc w:val="right"/>
      <w:pPr>
        <w:ind w:left="2160" w:hanging="180"/>
      </w:pPr>
    </w:lvl>
    <w:lvl w:ilvl="3" w:tplc="B1849BCE">
      <w:start w:val="1"/>
      <w:numFmt w:val="decimal"/>
      <w:lvlText w:val="%4."/>
      <w:lvlJc w:val="left"/>
      <w:pPr>
        <w:ind w:left="2880" w:hanging="360"/>
      </w:pPr>
    </w:lvl>
    <w:lvl w:ilvl="4" w:tplc="C18A60B6">
      <w:start w:val="1"/>
      <w:numFmt w:val="lowerLetter"/>
      <w:lvlText w:val="%5."/>
      <w:lvlJc w:val="left"/>
      <w:pPr>
        <w:ind w:left="3600" w:hanging="360"/>
      </w:pPr>
    </w:lvl>
    <w:lvl w:ilvl="5" w:tplc="ADEEF3EE">
      <w:start w:val="1"/>
      <w:numFmt w:val="lowerRoman"/>
      <w:lvlText w:val="%6."/>
      <w:lvlJc w:val="right"/>
      <w:pPr>
        <w:ind w:left="4320" w:hanging="180"/>
      </w:pPr>
    </w:lvl>
    <w:lvl w:ilvl="6" w:tplc="A3708596">
      <w:start w:val="1"/>
      <w:numFmt w:val="decimal"/>
      <w:lvlText w:val="%7."/>
      <w:lvlJc w:val="left"/>
      <w:pPr>
        <w:ind w:left="5040" w:hanging="360"/>
      </w:pPr>
    </w:lvl>
    <w:lvl w:ilvl="7" w:tplc="363E60C6">
      <w:start w:val="1"/>
      <w:numFmt w:val="lowerLetter"/>
      <w:lvlText w:val="%8."/>
      <w:lvlJc w:val="left"/>
      <w:pPr>
        <w:ind w:left="5760" w:hanging="360"/>
      </w:pPr>
    </w:lvl>
    <w:lvl w:ilvl="8" w:tplc="101420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06"/>
    <w:rsid w:val="000F72F0"/>
    <w:rsid w:val="001B0FD0"/>
    <w:rsid w:val="001E7206"/>
    <w:rsid w:val="00284D5D"/>
    <w:rsid w:val="002E020B"/>
    <w:rsid w:val="003E3044"/>
    <w:rsid w:val="004E441F"/>
    <w:rsid w:val="00674F47"/>
    <w:rsid w:val="0083685B"/>
    <w:rsid w:val="00B17A71"/>
    <w:rsid w:val="00CB0D0E"/>
    <w:rsid w:val="00FB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1A8C2C"/>
  <w15:chartTrackingRefBased/>
  <w15:docId w15:val="{3998C794-53C7-4BBE-A5B2-17AB86C8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044"/>
    <w:pPr>
      <w:spacing w:after="0" w:line="360" w:lineRule="auto"/>
      <w:ind w:firstLine="85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FD0"/>
    <w:pPr>
      <w:spacing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a4">
    <w:name w:val="Table Grid"/>
    <w:basedOn w:val="a1"/>
    <w:uiPriority w:val="39"/>
    <w:rsid w:val="00FB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Гульбустан</dc:creator>
  <cp:lastModifiedBy>Гульбустан</cp:lastModifiedBy>
  <cp:revision>11</cp:revision>
  <dcterms:created xsi:type="dcterms:W3CDTF">2023-02-03T11:39:00Z</dcterms:created>
  <dcterms:modified xsi:type="dcterms:W3CDTF">2026-01-26T05:24:00Z</dcterms:modified>
</cp:coreProperties>
</file>