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1"/>
        <w:gridCol w:w="5103"/>
      </w:tblGrid>
      <w:tr w:rsidR="0056080F" w:rsidTr="0056080F">
        <w:trPr>
          <w:trHeight w:val="5706"/>
        </w:trPr>
        <w:tc>
          <w:tcPr>
            <w:tcW w:w="4991" w:type="dxa"/>
          </w:tcPr>
          <w:p w:rsidR="0056080F" w:rsidRPr="00405AAE" w:rsidRDefault="0056080F" w:rsidP="002C5D83">
            <w:pPr>
              <w:rPr>
                <w:rFonts w:ascii="Times New Roman" w:hAnsi="Times New Roman" w:cs="Times New Roman"/>
                <w:b/>
                <w:noProof/>
                <w:lang w:val="kk" w:eastAsia="ru-RU"/>
              </w:rPr>
            </w:pPr>
            <w:r w:rsidRPr="00405AAE">
              <w:rPr>
                <w:rFonts w:ascii="Times New Roman" w:hAnsi="Times New Roman" w:cs="Times New Roman"/>
                <w:b/>
                <w:noProof/>
                <w:lang w:val="kk" w:eastAsia="ru-RU"/>
              </w:rPr>
              <w:t xml:space="preserve">«Лабиринт КР0001.1" теңгергіш тақтасы   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«</w:t>
            </w: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Лабиринт</w:t>
            </w: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»</w:t>
            </w: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 xml:space="preserve"> баланс-борды - бұл жоғары деңгейде тепе-теңдікті үйлестіруді жақсартатын аралық деңгейдегі баланс-борд. Арнайы әзірленген ұлу-лабиринт балаларға допты қолдарымен немесе аяқтарымен жол</w:t>
            </w:r>
            <w:bookmarkStart w:id="0" w:name="_GoBack"/>
            <w:bookmarkEnd w:id="0"/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 xml:space="preserve"> бойымен домалатқанда одан да көп шаттық әкеледі. Бұл жаттығу зейін қою мен тепе-теңдіктің жоғарылауына ықпал етіп қана қоймай, сонымен қатар ойыншыларға қозғалыс жылдамдығы мен бағытын бақылауды үйренуге мүмкіндік береді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«</w:t>
            </w: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Лабиринт</w:t>
            </w: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»</w:t>
            </w: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 xml:space="preserve"> баланс-борды - бұл тепе-теңдікті үйлестіруді жақсартатын дөңгелек (барлық бағытта) тақта. Ұлу түріндегі лабиринт - қарапайым, бірақ сүйкімді өрнек - баланс-бордқа қосымша қиындықтар мен қызығушылық әкеледі.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b/>
                <w:noProof/>
                <w:lang w:val="kk" w:eastAsia="ru-RU"/>
              </w:rPr>
              <w:t>Жинақталуы: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Тақта x 1 - 54 x 40 x 5,4 см (Ұ x Е x Б)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Доп x 3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Материалы: Жоғары сапалы пластик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" w:eastAsia="ru-RU"/>
              </w:rPr>
              <w:t>Шыққан елі: Тайвань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</w:tc>
        <w:tc>
          <w:tcPr>
            <w:tcW w:w="5103" w:type="dxa"/>
          </w:tcPr>
          <w:p w:rsidR="0056080F" w:rsidRPr="00405AAE" w:rsidRDefault="0056080F" w:rsidP="002C5D83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05AAE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Балансировочная доска «Лабиринт КР0001.1   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eastAsia="ru-RU"/>
              </w:rPr>
              <w:t>Баланс-борд «Лабиринт» - это баланс-борд промежуточного уровня, который улучшает координацию равновесия на более высоком уровне. Специально разработанный лабиринт-улитка доставляет детям еще больше удовольствия, когда они катят шарик по дорожке руками или ногами. Это занятие не только способствует повышению концентрации внимания и равновесия, но и позволяет игрокам научиться контролировать скорость и направление движени</w:t>
            </w: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я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Баланс-борд «Лабиринт» - это круговая (во всех направлениях) доска, улучшающая координацию равновесия. Лабиринт в виде улитки - простой, но симпатичный узор - привносит в балансборд дополнительные сложности и интерес.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Комплектация: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Доска x 1 - 54 x 40 x 5,4 см (Д x Ш x В)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Мяч x 3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Материалы включают: Высококачественный пластик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05AAE">
              <w:rPr>
                <w:rFonts w:ascii="Times New Roman" w:hAnsi="Times New Roman" w:cs="Times New Roman"/>
                <w:noProof/>
                <w:lang w:val="kk-KZ" w:eastAsia="ru-RU"/>
              </w:rPr>
              <w:t>Страна происхождения: Тайвань</w:t>
            </w:r>
          </w:p>
          <w:p w:rsidR="0056080F" w:rsidRPr="00405AAE" w:rsidRDefault="0056080F" w:rsidP="002C5D8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1F"/>
    <w:rsid w:val="00405AAE"/>
    <w:rsid w:val="004B601F"/>
    <w:rsid w:val="0056080F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FC74F-B10A-4997-A645-87395471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2026-02-10T05:54:00Z</dcterms:created>
  <dcterms:modified xsi:type="dcterms:W3CDTF">2026-02-10T06:38:00Z</dcterms:modified>
</cp:coreProperties>
</file>