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Look w:val="04A0" w:firstRow="1" w:lastRow="0" w:firstColumn="1" w:lastColumn="0" w:noHBand="0" w:noVBand="1"/>
      </w:tblPr>
      <w:tblGrid>
        <w:gridCol w:w="4672"/>
        <w:gridCol w:w="4673"/>
      </w:tblGrid>
      <w:tr w:rsidR="00AD5FAB" w14:paraId="6617531B" w14:textId="77777777" w:rsidTr="00AD5FAB">
        <w:tc>
          <w:tcPr>
            <w:tcW w:w="4672" w:type="dxa"/>
          </w:tcPr>
          <w:p w14:paraId="313FB7B9" w14:textId="77777777" w:rsidR="00AD5FAB" w:rsidRDefault="00AD5FAB" w:rsidP="00AD5FAB">
            <w:pPr>
              <w:rPr>
                <w:rFonts w:ascii="Times New Roman" w:hAnsi="Times New Roman" w:cs="Times New Roman"/>
                <w:i/>
                <w:iCs/>
                <w:u w:val="single"/>
              </w:rPr>
            </w:pPr>
            <w:r w:rsidRPr="006F228E">
              <w:rPr>
                <w:rFonts w:ascii="Times New Roman" w:hAnsi="Times New Roman" w:cs="Times New Roman"/>
                <w:i/>
                <w:iCs/>
                <w:u w:val="single"/>
                <w:lang w:val="kk"/>
              </w:rPr>
              <w:t xml:space="preserve">ЕДШ-да жаттығуларға арналған оңалту айлабұйымдарының жиынтығы: </w:t>
            </w:r>
          </w:p>
          <w:p w14:paraId="7477FB29" w14:textId="77777777" w:rsidR="00AD5FAB" w:rsidRDefault="00AD5FAB" w:rsidP="00AD5FAB">
            <w:pPr>
              <w:rPr>
                <w:rFonts w:ascii="Times New Roman" w:hAnsi="Times New Roman" w:cs="Times New Roman"/>
                <w:b/>
                <w:bCs/>
                <w:i/>
                <w:iCs/>
                <w:u w:val="single"/>
              </w:rPr>
            </w:pPr>
            <w:r w:rsidRPr="006F228E">
              <w:rPr>
                <w:rFonts w:ascii="Times New Roman" w:hAnsi="Times New Roman" w:cs="Times New Roman"/>
                <w:b/>
                <w:i/>
                <w:iCs/>
                <w:u w:val="single"/>
                <w:lang w:val="kk"/>
              </w:rPr>
              <w:t>СН-70.07 Орындық</w:t>
            </w:r>
          </w:p>
          <w:p w14:paraId="39EB549F" w14:textId="77777777" w:rsidR="00AD5FAB" w:rsidRPr="006F228E" w:rsidRDefault="00AD5FAB" w:rsidP="00AD5FAB">
            <w:pPr>
              <w:rPr>
                <w:rFonts w:ascii="Times New Roman" w:hAnsi="Times New Roman" w:cs="Times New Roman"/>
                <w:i/>
                <w:iCs/>
                <w:u w:val="single"/>
              </w:rPr>
            </w:pPr>
          </w:p>
          <w:p w14:paraId="141A3400" w14:textId="2007135B" w:rsidR="00AD5FAB" w:rsidRPr="004E0CE9" w:rsidRDefault="00613E14" w:rsidP="00AD5FAB">
            <w:pPr>
              <w:jc w:val="both"/>
              <w:rPr>
                <w:rFonts w:ascii="Times New Roman" w:hAnsi="Times New Roman" w:cs="Times New Roman"/>
                <w:lang w:val="kk"/>
              </w:rPr>
            </w:pPr>
            <w:bookmarkStart w:id="0" w:name="_GoBack"/>
            <w:r w:rsidRPr="00613E14">
              <w:rPr>
                <w:rFonts w:ascii="Times New Roman" w:hAnsi="Times New Roman" w:cs="Times New Roman"/>
                <w:lang w:val="kk"/>
              </w:rPr>
              <w:t>Орындық аяқ күшін, үйлесімділікті, тепе-теңдікті, мұқияттылықты жаттықтыру үшін пайдаланылады</w:t>
            </w:r>
            <w:r>
              <w:rPr>
                <w:rFonts w:ascii="Times New Roman" w:hAnsi="Times New Roman" w:cs="Times New Roman"/>
                <w:lang w:val="kk"/>
              </w:rPr>
              <w:t>.</w:t>
            </w:r>
            <w:r w:rsidRPr="00613E14">
              <w:rPr>
                <w:rFonts w:ascii="Times New Roman" w:hAnsi="Times New Roman" w:cs="Times New Roman"/>
                <w:lang w:val="kk"/>
              </w:rPr>
              <w:t xml:space="preserve"> </w:t>
            </w:r>
            <w:r w:rsidR="00AD5FAB" w:rsidRPr="006F228E">
              <w:rPr>
                <w:rFonts w:ascii="Times New Roman" w:hAnsi="Times New Roman" w:cs="Times New Roman"/>
                <w:lang w:val="kk"/>
              </w:rPr>
              <w:t>Гимнастикалық орындық тірек-қимыл аппаратын дамытуға арналған жаттығуларды орындау үшін негіз болатын спорттық снарядты білдіреді. Орындық орнықты, сенімді, оңай жуылады және тез кебеді. Орындықтың сүйір бұрыштары жоқ. Ағаш жиектері дөңгелектелген, өңделген және лакпен жабылған.</w:t>
            </w:r>
          </w:p>
          <w:p w14:paraId="4C49AE7A" w14:textId="77777777" w:rsidR="00AD5FAB" w:rsidRPr="004E0CE9" w:rsidRDefault="00AD5FAB" w:rsidP="00AD5FAB">
            <w:pPr>
              <w:rPr>
                <w:rFonts w:ascii="Times New Roman" w:hAnsi="Times New Roman" w:cs="Times New Roman"/>
                <w:lang w:val="kk"/>
              </w:rPr>
            </w:pPr>
          </w:p>
          <w:p w14:paraId="41B76D4A" w14:textId="77777777" w:rsidR="00AD5FAB" w:rsidRPr="004E0CE9" w:rsidRDefault="00AD5FAB" w:rsidP="00AD5FAB">
            <w:pPr>
              <w:rPr>
                <w:rFonts w:ascii="Times New Roman" w:hAnsi="Times New Roman" w:cs="Times New Roman"/>
                <w:lang w:val="kk"/>
              </w:rPr>
            </w:pPr>
            <w:r w:rsidRPr="006F228E">
              <w:rPr>
                <w:rFonts w:ascii="Times New Roman" w:hAnsi="Times New Roman" w:cs="Times New Roman"/>
                <w:lang w:val="kk"/>
              </w:rPr>
              <w:t xml:space="preserve">Конструкциясы отырғыштан және тік бұрышты пішіннен жасалған </w:t>
            </w:r>
          </w:p>
          <w:p w14:paraId="34E88A19" w14:textId="77777777" w:rsidR="00AD5FAB" w:rsidRPr="004E0CE9" w:rsidRDefault="00AD5FAB" w:rsidP="00AD5FAB">
            <w:pPr>
              <w:rPr>
                <w:rFonts w:ascii="Times New Roman" w:hAnsi="Times New Roman" w:cs="Times New Roman"/>
                <w:lang w:val="kk"/>
              </w:rPr>
            </w:pPr>
            <w:r w:rsidRPr="006F228E">
              <w:rPr>
                <w:rFonts w:ascii="Times New Roman" w:hAnsi="Times New Roman" w:cs="Times New Roman"/>
                <w:lang w:val="kk"/>
              </w:rPr>
              <w:t>қаңқадан тұрады.</w:t>
            </w:r>
          </w:p>
          <w:p w14:paraId="5806AF3B" w14:textId="77777777" w:rsidR="00AD5FAB" w:rsidRPr="004E0CE9" w:rsidRDefault="00AD5FAB" w:rsidP="00AD5FAB">
            <w:pPr>
              <w:contextualSpacing/>
              <w:rPr>
                <w:rFonts w:ascii="Times New Roman" w:hAnsi="Times New Roman" w:cs="Times New Roman"/>
                <w:lang w:val="kk"/>
              </w:rPr>
            </w:pPr>
            <w:r>
              <w:rPr>
                <w:rFonts w:ascii="Times New Roman" w:hAnsi="Times New Roman" w:cs="Times New Roman"/>
                <w:lang w:val="kk"/>
              </w:rPr>
              <w:t>Биіктігі: 0,36 м артық емес</w:t>
            </w:r>
          </w:p>
          <w:p w14:paraId="137D5596" w14:textId="77777777" w:rsidR="00AD5FAB" w:rsidRPr="004E0CE9" w:rsidRDefault="00AD5FAB" w:rsidP="00AD5FAB">
            <w:pPr>
              <w:contextualSpacing/>
              <w:rPr>
                <w:rFonts w:ascii="Times New Roman" w:hAnsi="Times New Roman" w:cs="Times New Roman"/>
                <w:lang w:val="kk"/>
              </w:rPr>
            </w:pPr>
            <w:r>
              <w:rPr>
                <w:rFonts w:ascii="Times New Roman" w:hAnsi="Times New Roman" w:cs="Times New Roman"/>
                <w:lang w:val="kk"/>
              </w:rPr>
              <w:t>Ұзындығы: 1,5 м артық емес</w:t>
            </w:r>
          </w:p>
          <w:p w14:paraId="4A49053A" w14:textId="77777777" w:rsidR="00AD5FAB" w:rsidRPr="004E0CE9" w:rsidRDefault="00AD5FAB" w:rsidP="00AD5FAB">
            <w:pPr>
              <w:contextualSpacing/>
              <w:rPr>
                <w:rFonts w:ascii="Times New Roman" w:hAnsi="Times New Roman" w:cs="Times New Roman"/>
                <w:lang w:val="kk"/>
              </w:rPr>
            </w:pPr>
            <w:r>
              <w:rPr>
                <w:rFonts w:ascii="Times New Roman" w:hAnsi="Times New Roman" w:cs="Times New Roman"/>
                <w:lang w:val="kk"/>
              </w:rPr>
              <w:t>Ені: 0,25 м артық емес</w:t>
            </w:r>
          </w:p>
          <w:p w14:paraId="6E5A6293" w14:textId="77777777" w:rsidR="00AD5FAB" w:rsidRPr="004E0CE9" w:rsidRDefault="00AD5FAB" w:rsidP="00AD5FAB">
            <w:pPr>
              <w:contextualSpacing/>
              <w:rPr>
                <w:rFonts w:ascii="Times New Roman" w:hAnsi="Times New Roman" w:cs="Times New Roman"/>
                <w:lang w:val="kk"/>
              </w:rPr>
            </w:pPr>
            <w:r>
              <w:rPr>
                <w:rFonts w:ascii="Times New Roman" w:hAnsi="Times New Roman" w:cs="Times New Roman"/>
                <w:lang w:val="kk"/>
              </w:rPr>
              <w:t>Салмағы: 11 кг артық емес</w:t>
            </w:r>
          </w:p>
          <w:p w14:paraId="1C849FCF" w14:textId="77777777" w:rsidR="00AD5FAB" w:rsidRPr="004E0CE9" w:rsidRDefault="00AD5FAB" w:rsidP="00AD5FAB">
            <w:pPr>
              <w:contextualSpacing/>
              <w:rPr>
                <w:rFonts w:ascii="Times New Roman" w:hAnsi="Times New Roman" w:cs="Times New Roman"/>
                <w:sz w:val="16"/>
                <w:szCs w:val="16"/>
                <w:lang w:val="kk"/>
              </w:rPr>
            </w:pPr>
          </w:p>
          <w:p w14:paraId="26F38C29" w14:textId="77777777" w:rsidR="00AD5FAB" w:rsidRPr="004E0CE9" w:rsidRDefault="00AD5FAB" w:rsidP="00AD5FAB">
            <w:pPr>
              <w:contextualSpacing/>
              <w:rPr>
                <w:rFonts w:ascii="Times New Roman" w:hAnsi="Times New Roman" w:cs="Times New Roman"/>
                <w:lang w:val="kk"/>
              </w:rPr>
            </w:pPr>
            <w:r>
              <w:rPr>
                <w:rFonts w:ascii="Times New Roman" w:hAnsi="Times New Roman" w:cs="Times New Roman"/>
                <w:lang w:val="kk"/>
              </w:rPr>
              <w:t xml:space="preserve">Көтергіш қаңқаның материалы - болат пішінді құбырлар. Металл беттері полимерлі ұнтақты бояумен жабылған. </w:t>
            </w:r>
          </w:p>
          <w:p w14:paraId="6854D111" w14:textId="77777777" w:rsidR="00AD5FAB" w:rsidRPr="004E0CE9" w:rsidRDefault="00AD5FAB" w:rsidP="00AD5FAB">
            <w:pPr>
              <w:contextualSpacing/>
              <w:rPr>
                <w:rFonts w:ascii="Times New Roman" w:hAnsi="Times New Roman" w:cs="Times New Roman"/>
                <w:lang w:val="kk"/>
              </w:rPr>
            </w:pPr>
            <w:r>
              <w:rPr>
                <w:rFonts w:ascii="Times New Roman" w:hAnsi="Times New Roman" w:cs="Times New Roman"/>
                <w:lang w:val="kk"/>
              </w:rPr>
              <w:t>Түсі: жасыл.</w:t>
            </w:r>
          </w:p>
          <w:p w14:paraId="18E560A8" w14:textId="77777777" w:rsidR="00AD5FAB" w:rsidRPr="004E0CE9" w:rsidRDefault="00AD5FAB" w:rsidP="00AD5FAB">
            <w:pPr>
              <w:rPr>
                <w:lang w:val="kk"/>
              </w:rPr>
            </w:pPr>
            <w:r>
              <w:rPr>
                <w:rFonts w:ascii="Times New Roman" w:hAnsi="Times New Roman" w:cs="Times New Roman"/>
                <w:lang w:val="kk"/>
              </w:rPr>
              <w:t>Жұмыс бетінің материалы - су негізіндегі лакпен жабылған ылғалға төзімді көп қабатты шере.</w:t>
            </w:r>
          </w:p>
          <w:bookmarkEnd w:id="0"/>
          <w:p w14:paraId="32B9BA97" w14:textId="77777777" w:rsidR="00AD5FAB" w:rsidRPr="004E0CE9" w:rsidRDefault="00AD5FAB" w:rsidP="00AD5FAB">
            <w:pPr>
              <w:rPr>
                <w:lang w:val="kk"/>
              </w:rPr>
            </w:pPr>
          </w:p>
          <w:p w14:paraId="1A37F71E" w14:textId="77777777" w:rsidR="00AD5FAB" w:rsidRPr="004E0CE9" w:rsidRDefault="00AD5FAB" w:rsidP="00AD5FAB">
            <w:pPr>
              <w:rPr>
                <w:lang w:val="kk"/>
              </w:rPr>
            </w:pPr>
          </w:p>
          <w:p w14:paraId="700FFF94" w14:textId="77777777" w:rsidR="00AD5FAB" w:rsidRPr="004E0CE9" w:rsidRDefault="00AD5FAB" w:rsidP="00AD5FAB">
            <w:pPr>
              <w:tabs>
                <w:tab w:val="left" w:pos="2370"/>
              </w:tabs>
              <w:rPr>
                <w:rFonts w:ascii="Times New Roman" w:hAnsi="Times New Roman" w:cs="Times New Roman"/>
                <w:b/>
                <w:color w:val="FF0000"/>
                <w:lang w:val="kk" w:eastAsia="ru-RU"/>
              </w:rPr>
            </w:pPr>
            <w:r>
              <w:rPr>
                <w:rFonts w:ascii="Times New Roman" w:hAnsi="Times New Roman" w:cs="Times New Roman"/>
                <w:b/>
                <w:color w:val="FF0000"/>
                <w:lang w:val="kk" w:eastAsia="ru-RU"/>
              </w:rPr>
              <w:t xml:space="preserve">Орындықтың зауыттық кепілдік міндеттемелері қолданылатын өзінің сериялық нөмірі болуы керек. </w:t>
            </w:r>
          </w:p>
          <w:p w14:paraId="30CCCE1F" w14:textId="77777777" w:rsidR="00AD5FAB" w:rsidRPr="004E0CE9" w:rsidRDefault="00AD5FAB" w:rsidP="00AD5FAB">
            <w:pPr>
              <w:autoSpaceDE w:val="0"/>
              <w:autoSpaceDN w:val="0"/>
              <w:adjustRightInd w:val="0"/>
              <w:rPr>
                <w:rFonts w:ascii="Times New Roman" w:hAnsi="Times New Roman" w:cs="Times New Roman"/>
                <w:b/>
                <w:color w:val="FF0000"/>
                <w:lang w:val="kk" w:eastAsia="ru-RU"/>
              </w:rPr>
            </w:pPr>
          </w:p>
          <w:p w14:paraId="3C0C50C1" w14:textId="77777777" w:rsidR="00AD5FAB" w:rsidRPr="002E020B" w:rsidRDefault="00AD5FAB" w:rsidP="00AD5FAB">
            <w:pPr>
              <w:autoSpaceDE w:val="0"/>
              <w:autoSpaceDN w:val="0"/>
              <w:adjustRightInd w:val="0"/>
              <w:rPr>
                <w:rFonts w:ascii="Times New Roman" w:hAnsi="Times New Roman" w:cs="Times New Roman"/>
                <w:b/>
                <w:color w:val="FF0000"/>
                <w:lang w:eastAsia="ru-RU"/>
              </w:rPr>
            </w:pPr>
            <w:r w:rsidRPr="002E020B">
              <w:rPr>
                <w:rFonts w:ascii="Times New Roman" w:hAnsi="Times New Roman" w:cs="Times New Roman"/>
                <w:b/>
                <w:color w:val="FF0000"/>
                <w:lang w:val="kk" w:eastAsia="ru-RU"/>
              </w:rPr>
              <w:t>Жеткізушілерге қойылатын талаптар:</w:t>
            </w:r>
          </w:p>
          <w:p w14:paraId="3F82DF9E" w14:textId="77777777" w:rsidR="00AD5FAB" w:rsidRPr="002E020B" w:rsidRDefault="00AD5FAB" w:rsidP="00AD5FAB">
            <w:pPr>
              <w:pStyle w:val="a3"/>
              <w:numPr>
                <w:ilvl w:val="0"/>
                <w:numId w:val="1"/>
              </w:numPr>
              <w:autoSpaceDE w:val="0"/>
              <w:autoSpaceDN w:val="0"/>
              <w:adjustRightInd w:val="0"/>
              <w:rPr>
                <w:rFonts w:ascii="Times New Roman" w:hAnsi="Times New Roman" w:cs="Times New Roman"/>
                <w:b/>
                <w:color w:val="FF0000"/>
                <w:lang w:eastAsia="ru-RU"/>
              </w:rPr>
            </w:pPr>
            <w:r w:rsidRPr="002E020B">
              <w:rPr>
                <w:rFonts w:ascii="Times New Roman" w:hAnsi="Times New Roman" w:cs="Times New Roman"/>
                <w:b/>
                <w:color w:val="FF0000"/>
                <w:lang w:val="kk" w:eastAsia="ru-RU"/>
              </w:rPr>
              <w:t>Қазақстан Республикасы Денсаулық сақтау министрлігі мекемесі берген тіркеу куәлігінің (көшірмесінің) міндетті түрде болуы.</w:t>
            </w:r>
          </w:p>
          <w:p w14:paraId="1AC992A2" w14:textId="77777777" w:rsidR="00AD5FAB" w:rsidRPr="002E020B" w:rsidRDefault="00AD5FAB" w:rsidP="00AD5FAB">
            <w:pPr>
              <w:pStyle w:val="a3"/>
              <w:numPr>
                <w:ilvl w:val="0"/>
                <w:numId w:val="1"/>
              </w:numPr>
              <w:rPr>
                <w:rFonts w:ascii="Times New Roman" w:hAnsi="Times New Roman" w:cs="Times New Roman"/>
                <w:color w:val="FF0000"/>
                <w:lang w:eastAsia="ru-RU"/>
              </w:rPr>
            </w:pPr>
            <w:r w:rsidRPr="002E020B">
              <w:rPr>
                <w:rFonts w:ascii="Times New Roman" w:hAnsi="Times New Roman" w:cs="Times New Roman"/>
                <w:b/>
                <w:color w:val="FF0000"/>
                <w:lang w:val="kk" w:eastAsia="ru-RU"/>
              </w:rPr>
              <w:t>Паспорт (нұсқаулық) қазақ және орыс тілдерінде</w:t>
            </w:r>
          </w:p>
          <w:p w14:paraId="2692936B" w14:textId="77777777" w:rsidR="00AD5FAB" w:rsidRDefault="00AD5FAB" w:rsidP="00AC1F07">
            <w:pPr>
              <w:rPr>
                <w:rFonts w:ascii="Times New Roman" w:hAnsi="Times New Roman" w:cs="Times New Roman"/>
                <w:i/>
                <w:iCs/>
                <w:u w:val="single"/>
                <w:lang w:val="kk"/>
              </w:rPr>
            </w:pPr>
          </w:p>
        </w:tc>
        <w:tc>
          <w:tcPr>
            <w:tcW w:w="4673" w:type="dxa"/>
          </w:tcPr>
          <w:p w14:paraId="2B388CAB" w14:textId="77777777" w:rsidR="00AD5FAB" w:rsidRDefault="00AD5FAB" w:rsidP="00AD5FAB">
            <w:pPr>
              <w:rPr>
                <w:rFonts w:ascii="Times New Roman" w:hAnsi="Times New Roman" w:cs="Times New Roman"/>
                <w:i/>
                <w:iCs/>
                <w:u w:val="single"/>
              </w:rPr>
            </w:pPr>
            <w:r w:rsidRPr="006F228E">
              <w:rPr>
                <w:rFonts w:ascii="Times New Roman" w:hAnsi="Times New Roman" w:cs="Times New Roman"/>
                <w:i/>
                <w:iCs/>
                <w:u w:val="single"/>
              </w:rPr>
              <w:t xml:space="preserve">Комплект приспособлений реабилитационных для занятий в ЛФК: </w:t>
            </w:r>
          </w:p>
          <w:p w14:paraId="337954C3" w14:textId="77777777" w:rsidR="00AD5FAB" w:rsidRDefault="00AD5FAB" w:rsidP="00AD5FAB">
            <w:pPr>
              <w:rPr>
                <w:rFonts w:ascii="Times New Roman" w:hAnsi="Times New Roman" w:cs="Times New Roman"/>
                <w:b/>
                <w:bCs/>
                <w:i/>
                <w:iCs/>
                <w:u w:val="single"/>
              </w:rPr>
            </w:pPr>
            <w:r w:rsidRPr="006F228E">
              <w:rPr>
                <w:rFonts w:ascii="Times New Roman" w:hAnsi="Times New Roman" w:cs="Times New Roman"/>
                <w:b/>
                <w:i/>
                <w:iCs/>
                <w:u w:val="single"/>
              </w:rPr>
              <w:t>СН-70.07</w:t>
            </w:r>
            <w:r w:rsidRPr="006F228E">
              <w:rPr>
                <w:rFonts w:ascii="Times New Roman" w:hAnsi="Times New Roman" w:cs="Times New Roman"/>
                <w:i/>
                <w:iCs/>
                <w:u w:val="single"/>
              </w:rPr>
              <w:t xml:space="preserve"> </w:t>
            </w:r>
            <w:r w:rsidRPr="006F228E">
              <w:rPr>
                <w:rFonts w:ascii="Times New Roman" w:hAnsi="Times New Roman" w:cs="Times New Roman"/>
                <w:b/>
                <w:bCs/>
                <w:i/>
                <w:iCs/>
                <w:u w:val="single"/>
              </w:rPr>
              <w:t>Скамейка</w:t>
            </w:r>
          </w:p>
          <w:p w14:paraId="50B5921C" w14:textId="77777777" w:rsidR="00AD5FAB" w:rsidRPr="006F228E" w:rsidRDefault="00AD5FAB" w:rsidP="00AD5FAB">
            <w:pPr>
              <w:rPr>
                <w:rFonts w:ascii="Times New Roman" w:hAnsi="Times New Roman" w:cs="Times New Roman"/>
                <w:i/>
                <w:iCs/>
                <w:u w:val="single"/>
              </w:rPr>
            </w:pPr>
          </w:p>
          <w:p w14:paraId="60B30AC5" w14:textId="170C803B" w:rsidR="00AD5FAB" w:rsidRPr="006F228E" w:rsidRDefault="00613E14" w:rsidP="00AD5FAB">
            <w:pPr>
              <w:jc w:val="both"/>
              <w:rPr>
                <w:rFonts w:ascii="Times New Roman" w:hAnsi="Times New Roman" w:cs="Times New Roman"/>
              </w:rPr>
            </w:pPr>
            <w:r>
              <w:rPr>
                <w:rFonts w:ascii="PT Sans" w:hAnsi="PT Sans"/>
                <w:color w:val="222222"/>
                <w:sz w:val="23"/>
                <w:szCs w:val="23"/>
              </w:rPr>
              <w:t>Скамейка используются для тренировки силы ног, координации, равновесия, внимательности</w:t>
            </w:r>
            <w:r>
              <w:rPr>
                <w:rFonts w:ascii="PT Sans" w:hAnsi="PT Sans"/>
                <w:color w:val="222222"/>
                <w:sz w:val="23"/>
                <w:szCs w:val="23"/>
                <w:lang w:val="kk-KZ"/>
              </w:rPr>
              <w:t>.</w:t>
            </w:r>
            <w:r w:rsidRPr="006F228E">
              <w:rPr>
                <w:rFonts w:ascii="Times New Roman" w:hAnsi="Times New Roman" w:cs="Times New Roman"/>
              </w:rPr>
              <w:t xml:space="preserve"> </w:t>
            </w:r>
            <w:r w:rsidR="00AD5FAB" w:rsidRPr="006F228E">
              <w:rPr>
                <w:rFonts w:ascii="Times New Roman" w:hAnsi="Times New Roman" w:cs="Times New Roman"/>
              </w:rPr>
              <w:t>Скамейка гимнастическая представляет собой спортивный снаряд, который является базой для выполнения упражнений на развитие опорно-двигательного аппарата. Скамейка устойчива, надежна, легко моется и быстро сохнет. Скамейка не имеет острых углов. Деревянные края округлены, обработаны и покрыты лаком.</w:t>
            </w:r>
          </w:p>
          <w:p w14:paraId="4FB11629" w14:textId="77777777" w:rsidR="00AD5FAB" w:rsidRPr="006F228E" w:rsidRDefault="00AD5FAB" w:rsidP="00AD5FAB">
            <w:pPr>
              <w:rPr>
                <w:rFonts w:ascii="Times New Roman" w:hAnsi="Times New Roman" w:cs="Times New Roman"/>
              </w:rPr>
            </w:pPr>
          </w:p>
          <w:p w14:paraId="57AC00A1" w14:textId="77777777" w:rsidR="00AD5FAB" w:rsidRPr="006F228E" w:rsidRDefault="00AD5FAB" w:rsidP="00AD5FAB">
            <w:pPr>
              <w:rPr>
                <w:rFonts w:ascii="Times New Roman" w:hAnsi="Times New Roman" w:cs="Times New Roman"/>
              </w:rPr>
            </w:pPr>
            <w:r w:rsidRPr="006F228E">
              <w:rPr>
                <w:rFonts w:ascii="Times New Roman" w:hAnsi="Times New Roman" w:cs="Times New Roman"/>
              </w:rPr>
              <w:t xml:space="preserve">Конструкция состоит из сиденья и каркаса из прямоугольного </w:t>
            </w:r>
          </w:p>
          <w:p w14:paraId="7CA1033E" w14:textId="77777777" w:rsidR="00AD5FAB" w:rsidRPr="006F228E" w:rsidRDefault="00AD5FAB" w:rsidP="00AD5FAB">
            <w:pPr>
              <w:rPr>
                <w:rFonts w:ascii="Times New Roman" w:hAnsi="Times New Roman" w:cs="Times New Roman"/>
              </w:rPr>
            </w:pPr>
            <w:r w:rsidRPr="006F228E">
              <w:rPr>
                <w:rFonts w:ascii="Times New Roman" w:hAnsi="Times New Roman" w:cs="Times New Roman"/>
              </w:rPr>
              <w:t>профиля.</w:t>
            </w:r>
          </w:p>
          <w:p w14:paraId="48064ACC" w14:textId="77777777" w:rsidR="00AD5FAB" w:rsidRDefault="00AD5FAB" w:rsidP="00AD5FAB">
            <w:pPr>
              <w:contextualSpacing/>
              <w:rPr>
                <w:rFonts w:ascii="Times New Roman" w:hAnsi="Times New Roman" w:cs="Times New Roman"/>
              </w:rPr>
            </w:pPr>
            <w:r>
              <w:rPr>
                <w:rFonts w:ascii="Times New Roman" w:hAnsi="Times New Roman" w:cs="Times New Roman"/>
              </w:rPr>
              <w:t>Высота: не более 0,36 м</w:t>
            </w:r>
          </w:p>
          <w:p w14:paraId="347055E4" w14:textId="77777777" w:rsidR="00AD5FAB" w:rsidRDefault="00AD5FAB" w:rsidP="00AD5FAB">
            <w:pPr>
              <w:contextualSpacing/>
              <w:rPr>
                <w:rFonts w:ascii="Times New Roman" w:hAnsi="Times New Roman" w:cs="Times New Roman"/>
              </w:rPr>
            </w:pPr>
            <w:r>
              <w:rPr>
                <w:rFonts w:ascii="Times New Roman" w:hAnsi="Times New Roman" w:cs="Times New Roman"/>
              </w:rPr>
              <w:t>Длина: не более 1,5 м</w:t>
            </w:r>
          </w:p>
          <w:p w14:paraId="549BE73D" w14:textId="77777777" w:rsidR="00AD5FAB" w:rsidRDefault="00AD5FAB" w:rsidP="00AD5FAB">
            <w:pPr>
              <w:contextualSpacing/>
              <w:rPr>
                <w:rFonts w:ascii="Times New Roman" w:hAnsi="Times New Roman" w:cs="Times New Roman"/>
              </w:rPr>
            </w:pPr>
            <w:r>
              <w:rPr>
                <w:rFonts w:ascii="Times New Roman" w:hAnsi="Times New Roman" w:cs="Times New Roman"/>
              </w:rPr>
              <w:t>Ширина: не более 0,25 м</w:t>
            </w:r>
          </w:p>
          <w:p w14:paraId="7C030013" w14:textId="77777777" w:rsidR="00AD5FAB" w:rsidRDefault="00AD5FAB" w:rsidP="00AD5FAB">
            <w:pPr>
              <w:contextualSpacing/>
              <w:rPr>
                <w:rFonts w:ascii="Times New Roman" w:hAnsi="Times New Roman" w:cs="Times New Roman"/>
              </w:rPr>
            </w:pPr>
            <w:r>
              <w:rPr>
                <w:rFonts w:ascii="Times New Roman" w:hAnsi="Times New Roman" w:cs="Times New Roman"/>
              </w:rPr>
              <w:t>Вес: не более 11 кг</w:t>
            </w:r>
          </w:p>
          <w:p w14:paraId="1A26CED8" w14:textId="77777777" w:rsidR="00AD5FAB" w:rsidRPr="000F348D" w:rsidRDefault="00AD5FAB" w:rsidP="00AD5FAB">
            <w:pPr>
              <w:contextualSpacing/>
              <w:rPr>
                <w:rFonts w:ascii="Times New Roman" w:hAnsi="Times New Roman" w:cs="Times New Roman"/>
                <w:sz w:val="16"/>
                <w:szCs w:val="16"/>
              </w:rPr>
            </w:pPr>
          </w:p>
          <w:p w14:paraId="5DD9E459" w14:textId="77777777" w:rsidR="00AD5FAB" w:rsidRDefault="00AD5FAB" w:rsidP="00AD5FAB">
            <w:pPr>
              <w:contextualSpacing/>
              <w:rPr>
                <w:rFonts w:ascii="Times New Roman" w:hAnsi="Times New Roman" w:cs="Times New Roman"/>
              </w:rPr>
            </w:pPr>
            <w:r>
              <w:rPr>
                <w:rFonts w:ascii="Times New Roman" w:hAnsi="Times New Roman" w:cs="Times New Roman"/>
              </w:rPr>
              <w:t xml:space="preserve">Материал несущего каркаса – стальные профильные трубы. Металлические поверхности покрыты полимерной порошковой покраской. </w:t>
            </w:r>
          </w:p>
          <w:p w14:paraId="0B1A06CC" w14:textId="77777777" w:rsidR="00AD5FAB" w:rsidRDefault="00AD5FAB" w:rsidP="00AD5FAB">
            <w:pPr>
              <w:contextualSpacing/>
              <w:rPr>
                <w:rFonts w:ascii="Times New Roman" w:hAnsi="Times New Roman" w:cs="Times New Roman"/>
              </w:rPr>
            </w:pPr>
            <w:r>
              <w:rPr>
                <w:rFonts w:ascii="Times New Roman" w:hAnsi="Times New Roman" w:cs="Times New Roman"/>
              </w:rPr>
              <w:t>Цвет: зеленый.</w:t>
            </w:r>
          </w:p>
          <w:p w14:paraId="00837922" w14:textId="77777777" w:rsidR="00AD5FAB" w:rsidRDefault="00AD5FAB" w:rsidP="00AD5FAB">
            <w:r>
              <w:rPr>
                <w:rFonts w:ascii="Times New Roman" w:hAnsi="Times New Roman" w:cs="Times New Roman"/>
              </w:rPr>
              <w:t>Материал рабочей поверхности – многослойная влагостойкая фанера, покрытая лаком на водной основе.</w:t>
            </w:r>
          </w:p>
          <w:p w14:paraId="4ECAC998" w14:textId="77777777" w:rsidR="00AD5FAB" w:rsidRPr="00AC1F07" w:rsidRDefault="00AD5FAB" w:rsidP="00AD5FAB"/>
          <w:p w14:paraId="54A4A78E" w14:textId="77777777" w:rsidR="00AD5FAB" w:rsidRDefault="00AD5FAB" w:rsidP="00AD5FAB"/>
          <w:p w14:paraId="4BBCE800" w14:textId="77777777" w:rsidR="00AD5FAB" w:rsidRPr="002E020B" w:rsidRDefault="00AD5FAB" w:rsidP="00AD5FAB">
            <w:pPr>
              <w:tabs>
                <w:tab w:val="left" w:pos="2370"/>
              </w:tabs>
              <w:rPr>
                <w:rFonts w:ascii="Times New Roman" w:hAnsi="Times New Roman" w:cs="Times New Roman"/>
                <w:b/>
                <w:color w:val="FF0000"/>
                <w:lang w:eastAsia="ru-RU"/>
              </w:rPr>
            </w:pPr>
            <w:r>
              <w:rPr>
                <w:rFonts w:ascii="Times New Roman" w:hAnsi="Times New Roman" w:cs="Times New Roman"/>
                <w:b/>
                <w:color w:val="FF0000"/>
                <w:lang w:eastAsia="ru-RU"/>
              </w:rPr>
              <w:t>Скамейка</w:t>
            </w:r>
            <w:r w:rsidRPr="002E020B">
              <w:rPr>
                <w:rFonts w:ascii="Times New Roman" w:hAnsi="Times New Roman" w:cs="Times New Roman"/>
                <w:b/>
                <w:color w:val="FF0000"/>
                <w:lang w:eastAsia="ru-RU"/>
              </w:rPr>
              <w:t xml:space="preserve"> должна иметь свой серийный номер</w:t>
            </w:r>
            <w:r>
              <w:rPr>
                <w:rFonts w:ascii="Times New Roman" w:hAnsi="Times New Roman" w:cs="Times New Roman"/>
                <w:b/>
                <w:color w:val="FF0000"/>
                <w:lang w:eastAsia="ru-RU"/>
              </w:rPr>
              <w:t>,</w:t>
            </w:r>
            <w:r w:rsidRPr="002E020B">
              <w:rPr>
                <w:rFonts w:ascii="Times New Roman" w:hAnsi="Times New Roman" w:cs="Times New Roman"/>
                <w:b/>
                <w:color w:val="FF0000"/>
                <w:lang w:eastAsia="ru-RU"/>
              </w:rPr>
              <w:t xml:space="preserve"> на который распространяются заводские гарантийные обязательства. </w:t>
            </w:r>
          </w:p>
          <w:p w14:paraId="291D13AE" w14:textId="77777777" w:rsidR="00AD5FAB" w:rsidRPr="002E020B" w:rsidRDefault="00AD5FAB" w:rsidP="00AD5FAB">
            <w:pPr>
              <w:autoSpaceDE w:val="0"/>
              <w:autoSpaceDN w:val="0"/>
              <w:adjustRightInd w:val="0"/>
              <w:rPr>
                <w:rFonts w:ascii="Times New Roman" w:hAnsi="Times New Roman" w:cs="Times New Roman"/>
                <w:b/>
                <w:color w:val="FF0000"/>
                <w:lang w:eastAsia="ru-RU"/>
              </w:rPr>
            </w:pPr>
          </w:p>
          <w:p w14:paraId="5B88BF38" w14:textId="77777777" w:rsidR="00AD5FAB" w:rsidRPr="002E020B" w:rsidRDefault="00AD5FAB" w:rsidP="00AD5FAB">
            <w:pPr>
              <w:autoSpaceDE w:val="0"/>
              <w:autoSpaceDN w:val="0"/>
              <w:adjustRightInd w:val="0"/>
              <w:rPr>
                <w:rFonts w:ascii="Times New Roman" w:hAnsi="Times New Roman" w:cs="Times New Roman"/>
                <w:b/>
                <w:color w:val="FF0000"/>
                <w:lang w:eastAsia="ru-RU"/>
              </w:rPr>
            </w:pPr>
            <w:r w:rsidRPr="002E020B">
              <w:rPr>
                <w:rFonts w:ascii="Times New Roman" w:hAnsi="Times New Roman" w:cs="Times New Roman"/>
                <w:b/>
                <w:color w:val="FF0000"/>
                <w:lang w:eastAsia="ru-RU"/>
              </w:rPr>
              <w:t>Требования к поставщикам:</w:t>
            </w:r>
          </w:p>
          <w:p w14:paraId="281CAC59" w14:textId="39110466" w:rsidR="00AD5FAB" w:rsidRPr="004E0CE9" w:rsidRDefault="004E0CE9" w:rsidP="004E0CE9">
            <w:pPr>
              <w:autoSpaceDE w:val="0"/>
              <w:autoSpaceDN w:val="0"/>
              <w:adjustRightInd w:val="0"/>
              <w:ind w:left="426"/>
              <w:rPr>
                <w:rFonts w:ascii="Times New Roman" w:hAnsi="Times New Roman" w:cs="Times New Roman"/>
                <w:b/>
                <w:color w:val="FF0000"/>
                <w:lang w:eastAsia="ru-RU"/>
              </w:rPr>
            </w:pPr>
            <w:r>
              <w:rPr>
                <w:rFonts w:ascii="Times New Roman" w:hAnsi="Times New Roman" w:cs="Times New Roman"/>
                <w:b/>
                <w:color w:val="FF0000"/>
                <w:lang w:eastAsia="ru-RU"/>
              </w:rPr>
              <w:t xml:space="preserve">1. </w:t>
            </w:r>
            <w:r w:rsidR="00AD5FAB" w:rsidRPr="004E0CE9">
              <w:rPr>
                <w:rFonts w:ascii="Times New Roman" w:hAnsi="Times New Roman" w:cs="Times New Roman"/>
                <w:b/>
                <w:color w:val="FF0000"/>
                <w:lang w:eastAsia="ru-RU"/>
              </w:rPr>
              <w:t>Обязательное наличие регистрационного удостоверения (копия), выданного учреждением Министерства здравоохранения Республики Казахстан.</w:t>
            </w:r>
          </w:p>
          <w:p w14:paraId="6F0CA679" w14:textId="01C57D10" w:rsidR="00AD5FAB" w:rsidRPr="004E0CE9" w:rsidRDefault="004E0CE9" w:rsidP="004E0CE9">
            <w:pPr>
              <w:ind w:left="426"/>
              <w:rPr>
                <w:rFonts w:ascii="Times New Roman" w:hAnsi="Times New Roman" w:cs="Times New Roman"/>
                <w:color w:val="FF0000"/>
                <w:lang w:eastAsia="ru-RU"/>
              </w:rPr>
            </w:pPr>
            <w:r>
              <w:rPr>
                <w:rFonts w:ascii="Times New Roman" w:hAnsi="Times New Roman" w:cs="Times New Roman"/>
                <w:b/>
                <w:color w:val="FF0000"/>
                <w:lang w:eastAsia="ru-RU"/>
              </w:rPr>
              <w:t>2.</w:t>
            </w:r>
            <w:r w:rsidR="00AD5FAB" w:rsidRPr="004E0CE9">
              <w:rPr>
                <w:rFonts w:ascii="Times New Roman" w:hAnsi="Times New Roman" w:cs="Times New Roman"/>
                <w:b/>
                <w:color w:val="FF0000"/>
                <w:lang w:eastAsia="ru-RU"/>
              </w:rPr>
              <w:t>Паспорт (руководство) на казахском и русском языках</w:t>
            </w:r>
          </w:p>
          <w:p w14:paraId="535B6F7C" w14:textId="77777777" w:rsidR="00AD5FAB" w:rsidRDefault="00AD5FAB" w:rsidP="00AD5FAB"/>
          <w:p w14:paraId="75D0C7E1" w14:textId="77777777" w:rsidR="00AD5FAB" w:rsidRPr="00AC1F07" w:rsidRDefault="00AD5FAB" w:rsidP="00AD5FAB"/>
          <w:p w14:paraId="602E2A3D" w14:textId="77777777" w:rsidR="00AD5FAB" w:rsidRDefault="00AD5FAB" w:rsidP="00AC1F07">
            <w:pPr>
              <w:rPr>
                <w:rFonts w:ascii="Times New Roman" w:hAnsi="Times New Roman" w:cs="Times New Roman"/>
                <w:i/>
                <w:iCs/>
                <w:u w:val="single"/>
                <w:lang w:val="kk"/>
              </w:rPr>
            </w:pPr>
          </w:p>
        </w:tc>
      </w:tr>
    </w:tbl>
    <w:p w14:paraId="0613A19A" w14:textId="77777777" w:rsidR="00AC1F07" w:rsidRDefault="00AC1F07" w:rsidP="00AC1F07"/>
    <w:p w14:paraId="3A2B3A4E" w14:textId="77777777" w:rsidR="0083685B" w:rsidRPr="00AC1F07" w:rsidRDefault="0083685B" w:rsidP="00AC1F07"/>
    <w:sectPr w:rsidR="0083685B" w:rsidRPr="00AC1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5EC2"/>
    <w:multiLevelType w:val="hybridMultilevel"/>
    <w:tmpl w:val="FD542996"/>
    <w:lvl w:ilvl="0" w:tplc="C05C437E">
      <w:start w:val="1"/>
      <w:numFmt w:val="decimal"/>
      <w:lvlText w:val="%1."/>
      <w:lvlJc w:val="left"/>
      <w:pPr>
        <w:ind w:left="786" w:hanging="360"/>
      </w:pPr>
      <w:rPr>
        <w:b/>
      </w:rPr>
    </w:lvl>
    <w:lvl w:ilvl="1" w:tplc="86AA9C5C">
      <w:start w:val="1"/>
      <w:numFmt w:val="lowerLetter"/>
      <w:lvlText w:val="%2."/>
      <w:lvlJc w:val="left"/>
      <w:pPr>
        <w:ind w:left="1440" w:hanging="360"/>
      </w:pPr>
    </w:lvl>
    <w:lvl w:ilvl="2" w:tplc="18EEA712">
      <w:start w:val="1"/>
      <w:numFmt w:val="lowerRoman"/>
      <w:lvlText w:val="%3."/>
      <w:lvlJc w:val="right"/>
      <w:pPr>
        <w:ind w:left="2160" w:hanging="180"/>
      </w:pPr>
    </w:lvl>
    <w:lvl w:ilvl="3" w:tplc="E5F45E60">
      <w:start w:val="1"/>
      <w:numFmt w:val="decimal"/>
      <w:lvlText w:val="%4."/>
      <w:lvlJc w:val="left"/>
      <w:pPr>
        <w:ind w:left="2880" w:hanging="360"/>
      </w:pPr>
    </w:lvl>
    <w:lvl w:ilvl="4" w:tplc="EC6A564A">
      <w:start w:val="1"/>
      <w:numFmt w:val="lowerLetter"/>
      <w:lvlText w:val="%5."/>
      <w:lvlJc w:val="left"/>
      <w:pPr>
        <w:ind w:left="3600" w:hanging="360"/>
      </w:pPr>
    </w:lvl>
    <w:lvl w:ilvl="5" w:tplc="EF3C61F4">
      <w:start w:val="1"/>
      <w:numFmt w:val="lowerRoman"/>
      <w:lvlText w:val="%6."/>
      <w:lvlJc w:val="right"/>
      <w:pPr>
        <w:ind w:left="4320" w:hanging="180"/>
      </w:pPr>
    </w:lvl>
    <w:lvl w:ilvl="6" w:tplc="5790825E">
      <w:start w:val="1"/>
      <w:numFmt w:val="decimal"/>
      <w:lvlText w:val="%7."/>
      <w:lvlJc w:val="left"/>
      <w:pPr>
        <w:ind w:left="5040" w:hanging="360"/>
      </w:pPr>
    </w:lvl>
    <w:lvl w:ilvl="7" w:tplc="C060C3BA">
      <w:start w:val="1"/>
      <w:numFmt w:val="lowerLetter"/>
      <w:lvlText w:val="%8."/>
      <w:lvlJc w:val="left"/>
      <w:pPr>
        <w:ind w:left="5760" w:hanging="360"/>
      </w:pPr>
    </w:lvl>
    <w:lvl w:ilvl="8" w:tplc="640E0716">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1BB"/>
    <w:rsid w:val="000F348D"/>
    <w:rsid w:val="00281CCA"/>
    <w:rsid w:val="002E020B"/>
    <w:rsid w:val="003847EB"/>
    <w:rsid w:val="004E0CE9"/>
    <w:rsid w:val="005053DE"/>
    <w:rsid w:val="005951BB"/>
    <w:rsid w:val="00613E14"/>
    <w:rsid w:val="006F228E"/>
    <w:rsid w:val="007E1710"/>
    <w:rsid w:val="0083685B"/>
    <w:rsid w:val="00861182"/>
    <w:rsid w:val="00AC1F07"/>
    <w:rsid w:val="00AD5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0C21"/>
  <w15:chartTrackingRefBased/>
  <w15:docId w15:val="{9D83E47E-C7F4-4FBC-8348-68C2E594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F0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1F07"/>
    <w:pPr>
      <w:ind w:left="720"/>
      <w:contextualSpacing/>
    </w:pPr>
  </w:style>
  <w:style w:type="table" w:styleId="a4">
    <w:name w:val="Table Grid"/>
    <w:basedOn w:val="a1"/>
    <w:uiPriority w:val="39"/>
    <w:rsid w:val="00AD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Гульбустан</dc:creator>
  <cp:lastModifiedBy>name surname</cp:lastModifiedBy>
  <cp:revision>10</cp:revision>
  <dcterms:created xsi:type="dcterms:W3CDTF">2023-07-01T04:05:00Z</dcterms:created>
  <dcterms:modified xsi:type="dcterms:W3CDTF">2026-03-10T10:47:00Z</dcterms:modified>
</cp:coreProperties>
</file>