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E4127" w14:textId="75367ED0" w:rsidR="00A06D33" w:rsidRPr="003B306F" w:rsidRDefault="003B306F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3B306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Ходунки </w:t>
      </w:r>
      <w:r w:rsidR="00562936" w:rsidRPr="00FA2CB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СН </w:t>
      </w:r>
      <w:proofErr w:type="gramStart"/>
      <w:r w:rsidR="00562936" w:rsidRPr="00FA2CB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36.12.0</w:t>
      </w:r>
      <w:r w:rsidR="0056293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</w:t>
      </w:r>
      <w:r w:rsidR="00562936" w:rsidRPr="00C248F2">
        <w:rPr>
          <w:rFonts w:cstheme="minorHAnsi"/>
          <w:b/>
        </w:rPr>
        <w:t xml:space="preserve"> </w:t>
      </w:r>
      <w:r w:rsidR="0056293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3B306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Для</w:t>
      </w:r>
      <w:proofErr w:type="gramEnd"/>
      <w:r w:rsidRPr="003B306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роста 90-115 см</w:t>
      </w:r>
    </w:p>
    <w:p w14:paraId="338FC2F2" w14:textId="77777777" w:rsidR="00D629FF" w:rsidRDefault="00A06D33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259C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Ходунки– детские</w:t>
      </w:r>
      <w:r w:rsidRPr="00A946F4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предназначены детям с детским церебральным параличом (ДЦП), а также с вялыми и спастическими парезами и параличами разной этиологии, сопровождающимися патологией опорно-двигательного аппарата. </w:t>
      </w:r>
    </w:p>
    <w:p w14:paraId="41FB2609" w14:textId="77777777" w:rsidR="00D629FF" w:rsidRDefault="00A06D33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Ходунки </w:t>
      </w:r>
      <w:r w:rsidR="00D629F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должны:</w:t>
      </w:r>
    </w:p>
    <w:p w14:paraId="3450AAEC" w14:textId="00A2F385" w:rsidR="00D629FF" w:rsidRDefault="00D629FF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представлят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собой комплек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устройств обеспечивающих поэтапную реабилитацию. </w:t>
      </w:r>
    </w:p>
    <w:p w14:paraId="05406BCE" w14:textId="24997F5B" w:rsidR="00D629FF" w:rsidRDefault="00D629FF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способств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ова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подавлению патологической постуральной активности, созда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вать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условия для выработки нормальных постуральных реакций, помогат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предупре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ждать 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развитие контрактур и деформаций крупных суставов, способств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ова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устранению нарушений осанки и патологической установки стоп.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Должны быть п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редназначены для выработки правильной походки с полной или частичной фиксацией пациента, тренировки равновесия при стоянии и ходьбе. </w:t>
      </w:r>
    </w:p>
    <w:p w14:paraId="2223F8C9" w14:textId="77777777" w:rsidR="00D9736B" w:rsidRPr="00C171A3" w:rsidRDefault="00D9736B" w:rsidP="00D97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9736B">
        <w:rPr>
          <w:rFonts w:ascii="Times New Roman" w:eastAsiaTheme="minorHAnsi" w:hAnsi="Times New Roman" w:cs="Times New Roman"/>
          <w:sz w:val="24"/>
          <w:szCs w:val="24"/>
          <w:lang w:eastAsia="en-US"/>
        </w:rPr>
        <w:t>Ходунки многофункциональные – детские, должны состоять из металлического разборного каркаса, состоящего из двух рам, связанных между собой металлическими перемычками</w:t>
      </w:r>
      <w:r w:rsidRPr="00D9736B">
        <w:rPr>
          <w:rFonts w:ascii="Arial" w:hAnsi="Arial" w:cs="Arial"/>
          <w:sz w:val="24"/>
          <w:szCs w:val="24"/>
        </w:rPr>
        <w:t xml:space="preserve">, </w:t>
      </w:r>
      <w:r w:rsidRPr="00D973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четырех самоориентирующихся колесах, к которому крепится подвижная рама, обеспечивающая регулировку по высоте. На раме закреплены фиксирующий корсет (для контурного крепления туловища) и </w:t>
      </w:r>
      <w:proofErr w:type="gramStart"/>
      <w:r w:rsidRPr="00D9736B">
        <w:rPr>
          <w:rFonts w:ascii="Times New Roman" w:eastAsiaTheme="minorHAnsi" w:hAnsi="Times New Roman" w:cs="Times New Roman"/>
          <w:sz w:val="24"/>
          <w:szCs w:val="24"/>
          <w:lang w:eastAsia="en-US"/>
        </w:rPr>
        <w:t>мягкое  сиденье</w:t>
      </w:r>
      <w:proofErr w:type="gramEnd"/>
      <w:r w:rsidRPr="00D9736B">
        <w:rPr>
          <w:rFonts w:ascii="Times New Roman" w:eastAsiaTheme="minorHAnsi" w:hAnsi="Times New Roman" w:cs="Times New Roman"/>
          <w:sz w:val="24"/>
          <w:szCs w:val="24"/>
          <w:lang w:eastAsia="en-US"/>
        </w:rPr>
        <w:t>,  которые предназначены для обеспечения жесткой фиксации корпуса ребенка. Конструкция насадки позволяет осуществлять регулировку в зависимости от роста ребенка. Конструкция ходунков допускает реверсивное движение. Также ходунки снабжены креплением для ног, которые облегчают ходьбу.</w:t>
      </w:r>
    </w:p>
    <w:p w14:paraId="055ED527" w14:textId="77777777" w:rsidR="00D9736B" w:rsidRPr="00C171A3" w:rsidRDefault="00D9736B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15012E7" w14:textId="77777777" w:rsidR="00A06D33" w:rsidRPr="00C171A3" w:rsidRDefault="00A06D33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A348168" w14:textId="7E896A7B" w:rsidR="00A06D33" w:rsidRPr="00C171A3" w:rsidRDefault="00A06D33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Ходунки</w:t>
      </w:r>
      <w:r w:rsidR="005A36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должны быть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снабжены специальными приспособлениями для полной и надежной фиксации тела ребенка в ходунках, </w:t>
      </w:r>
      <w:r w:rsidR="005A36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которые 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снижают боязнь падения и стимулируют желание передвижения и формируют нав</w:t>
      </w:r>
      <w:r w:rsidR="00F7616B">
        <w:rPr>
          <w:rFonts w:ascii="Times New Roman" w:eastAsiaTheme="minorHAnsi" w:hAnsi="Times New Roman" w:cs="Times New Roman"/>
          <w:sz w:val="24"/>
          <w:szCs w:val="24"/>
          <w:lang w:eastAsia="en-US"/>
        </w:rPr>
        <w:t>ыки стояния и правильной ходьбы: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761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</w:t>
      </w:r>
      <w:r w:rsidRPr="00C171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Подлокотник с фиксирующим ремнем для рук 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 опора под локоть регулируется по ширине, высоте и длине для комфортного положения рук ребенка. Для большей опоры имеется ручка из нержавеющей стали с резиновой оплеткой.                                                                                                                                                                  2) </w:t>
      </w:r>
      <w:r w:rsidRPr="00C171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Фиксирующий корсет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удерживает тело пользователя, на нужной высоте. Выполнен из ткани типа «Турист»</w:t>
      </w:r>
      <w:r w:rsidR="00E426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внутренним наполнителем из </w:t>
      </w:r>
      <w:proofErr w:type="spellStart"/>
      <w:r w:rsidR="00E426B2">
        <w:rPr>
          <w:rFonts w:ascii="Times New Roman" w:eastAsiaTheme="minorHAnsi" w:hAnsi="Times New Roman" w:cs="Times New Roman"/>
          <w:sz w:val="24"/>
          <w:szCs w:val="24"/>
          <w:lang w:eastAsia="en-US"/>
        </w:rPr>
        <w:t>пенополиуретена</w:t>
      </w:r>
      <w:proofErr w:type="spellEnd"/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регулируется по ширине с помощью застежки «контакт» и страховочного ремня, застегивающегося на спине, предохраняя ребенка от случайного расстегивания и ослабления фиксации. Регулируется по высоте, за счет изменения положения стоек. 3) </w:t>
      </w:r>
      <w:r w:rsidRPr="00C171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Поддерживающее мягкое сидение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предохраняет от сильного приседания тела, выполнено из ткани типа «Турист». Сидение с одной стороны надето на стяжку с зацепами, с другой стороны ремнями фиксируется за раму. 4) </w:t>
      </w:r>
      <w:r w:rsidRPr="00C171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Приспособление для ограничения длины шага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позволяет избежать «перекреста», закидывания ног и дает возможность пользователю передвигаться в правильном положении. 5) Возможность </w:t>
      </w:r>
      <w:r w:rsidRPr="00C171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трансформации изделия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(в вариант Степ) для последующего этапа реабилитации. Для этого используют малую раму с мягким чехлом и сидение. 6) Рамы из стальной профильной трубы обеспечивают </w:t>
      </w:r>
      <w:r w:rsidRPr="00C171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устойчивость и надежность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ходунков. </w:t>
      </w:r>
    </w:p>
    <w:p w14:paraId="2B55546A" w14:textId="77777777" w:rsidR="00A06D33" w:rsidRDefault="00A06D33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79B1D57" w14:textId="77777777" w:rsidR="005722B0" w:rsidRPr="00C171A3" w:rsidRDefault="005722B0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4C187CB" w14:textId="084B6707" w:rsidR="00A06D33" w:rsidRPr="00C171A3" w:rsidRDefault="00D9736B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Требования к м</w:t>
      </w:r>
      <w:r w:rsidR="00A06D33" w:rsidRPr="00C171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атериал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ам</w:t>
      </w:r>
      <w:r w:rsidR="00A06D33" w:rsidRPr="00C171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, из которых изготовлены ходунки:</w:t>
      </w:r>
    </w:p>
    <w:p w14:paraId="00AA01F2" w14:textId="77777777" w:rsidR="00D9736B" w:rsidRDefault="00A06D33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Каркас ходунков изготовлен из стальных профильных труб. </w:t>
      </w:r>
    </w:p>
    <w:p w14:paraId="4F8353E2" w14:textId="78C6E0C6" w:rsidR="00A06D33" w:rsidRPr="00C171A3" w:rsidRDefault="00A06D33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Стойки подлокотников, корсета и ограничителя изготовлены из нержавеющей стали; подлокотники изготовлены из листовой стали, толщиной 1мм. Покрытие стальных деталей - полимерная порошковая краска, обеспечивающая защиту металла от коррозии. Шитые детали изготовлены </w:t>
      </w:r>
      <w:proofErr w:type="gramStart"/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из  моющейся</w:t>
      </w:r>
      <w:proofErr w:type="gramEnd"/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водонепроницаемой, допускающей санитарную обработку и стойкой к истиранию ткани.</w:t>
      </w:r>
    </w:p>
    <w:p w14:paraId="7C35D678" w14:textId="77777777" w:rsidR="00A06D33" w:rsidRPr="00C171A3" w:rsidRDefault="00A06D33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15D5743" w14:textId="77777777" w:rsidR="00A06D33" w:rsidRPr="00C171A3" w:rsidRDefault="00A06D33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3E98392" w14:textId="506FD024" w:rsidR="00A06D33" w:rsidRPr="00C171A3" w:rsidRDefault="003B306F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Требования к т</w:t>
      </w:r>
      <w:r w:rsidR="00A06D33" w:rsidRPr="003B306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ехнически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</w:t>
      </w:r>
      <w:r w:rsidR="00A06D33" w:rsidRPr="003B306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характеристик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ам</w:t>
      </w:r>
      <w:r w:rsidR="00A06D33" w:rsidRPr="003B306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ходунков при росте ребенка от 90см до 115см</w:t>
      </w:r>
      <w:r w:rsidR="006259CC" w:rsidRPr="003B306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14:paraId="50692EA9" w14:textId="275AE821" w:rsidR="003B306F" w:rsidRDefault="00A06D33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Длина: 0,8 м. Ширина: 0,6 м. Высота: 0,6</w:t>
      </w:r>
      <w:r w:rsidR="005722B0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0,</w:t>
      </w:r>
      <w:r w:rsidR="005722B0">
        <w:rPr>
          <w:rFonts w:ascii="Times New Roman" w:eastAsiaTheme="minorHAnsi" w:hAnsi="Times New Roman" w:cs="Times New Roman"/>
          <w:sz w:val="24"/>
          <w:szCs w:val="24"/>
          <w:lang w:eastAsia="en-US"/>
        </w:rPr>
        <w:t>88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м. </w:t>
      </w:r>
      <w:r w:rsidR="00094404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Расстояние между осями подлокотников от 3</w:t>
      </w:r>
      <w:r w:rsidR="005722B0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="0009440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4</w:t>
      </w:r>
      <w:r w:rsidR="005722B0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09440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см.</w:t>
      </w:r>
      <w:r w:rsidR="00094404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94404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Регулировка корсета по ширине от 1</w:t>
      </w:r>
      <w:r w:rsidR="005722B0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="0009440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26 см.</w:t>
      </w:r>
      <w:r w:rsidR="00094404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Общий вес ходунков: 1</w:t>
      </w:r>
      <w:r w:rsidR="005722B0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кг. Безопасная рабочая нагрузка: 60 кг. </w:t>
      </w:r>
    </w:p>
    <w:p w14:paraId="01485335" w14:textId="77777777" w:rsidR="003B306F" w:rsidRPr="003B306F" w:rsidRDefault="003B306F" w:rsidP="003B306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588133A" w14:textId="4EACBD1E" w:rsidR="003B306F" w:rsidRDefault="003B306F" w:rsidP="003B306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5CBF47B" w14:textId="77777777" w:rsidR="003B306F" w:rsidRPr="00C171A3" w:rsidRDefault="003B306F" w:rsidP="003B3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171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Комплектация предлагаемых к поставке ходунков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14:paraId="0C6F02EE" w14:textId="77777777" w:rsidR="003B306F" w:rsidRPr="00C171A3" w:rsidRDefault="003B306F" w:rsidP="003B3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Рама нижняя -1 шт.; Рама верхняя - 1 шт.; Стойка передняя - 2 шт.; Стойка задняя с колесом - 2 шт.; Стойка подлокотника - 2 шт.; Подлокотник - 2 шт.; Стойка охватывающего механизма - 2 шт.; Охватывающий механизм - 1 шт.; Перекладина большая -1 шт.; Стойка большой перекладины - 2 шт.; Сидение большое - 1 шт.; Направляющая для ног с ограничителем шага - 2 шт.; Рама малая -1 шт.; Перекладина малая - 1 шт.; Сидение малое - 1 шт.; Стопор М8х16 - 14 шт.; Стопор М8х35 - 4 шт.; Винт (М8) - 8 шт.; Ключ  шестигранный - 1 шт.; Руководство по эксплуатации - 1 шт..</w:t>
      </w:r>
    </w:p>
    <w:p w14:paraId="53E00FD3" w14:textId="613707AD" w:rsidR="00562936" w:rsidRDefault="00562936" w:rsidP="003B306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5D5FD12" w14:textId="77777777" w:rsidR="00562936" w:rsidRPr="00562936" w:rsidRDefault="00562936" w:rsidP="0056293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7100578" w14:textId="77777777" w:rsidR="00562936" w:rsidRPr="00562936" w:rsidRDefault="00562936" w:rsidP="0056293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72E69AB" w14:textId="0CAE7702" w:rsidR="00562936" w:rsidRDefault="00562936" w:rsidP="0056293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78A583C" w14:textId="568FFAEF" w:rsidR="00562936" w:rsidRPr="00945935" w:rsidRDefault="00562936" w:rsidP="00562936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</w:t>
      </w:r>
      <w:proofErr w:type="spellStart"/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Аиболит</w:t>
      </w:r>
      <w:proofErr w:type="spellEnd"/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» </w:t>
      </w:r>
      <w:proofErr w:type="spellStart"/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жүру</w:t>
      </w:r>
      <w:proofErr w:type="spellEnd"/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рамасы</w:t>
      </w:r>
      <w:proofErr w:type="spellEnd"/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FA2CB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СН </w:t>
      </w:r>
      <w:proofErr w:type="gramStart"/>
      <w:r w:rsidRPr="00FA2CB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36.12.0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</w:t>
      </w:r>
      <w:r w:rsidRPr="00C248F2">
        <w:rPr>
          <w:rFonts w:cstheme="minorHAnsi"/>
          <w:b/>
        </w:rPr>
        <w:t xml:space="preserve">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</w:t>
      </w:r>
      <w:proofErr w:type="gramEnd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90</w:t>
      </w:r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–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115</w:t>
      </w:r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см </w:t>
      </w:r>
      <w:proofErr w:type="spellStart"/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биіктікке</w:t>
      </w:r>
      <w:proofErr w:type="spellEnd"/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арналған</w:t>
      </w:r>
      <w:proofErr w:type="spellEnd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</w:p>
    <w:p w14:paraId="4167E36B" w14:textId="77777777" w:rsidR="00562936" w:rsidRPr="00945935" w:rsidRDefault="00562936" w:rsidP="0056293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Бұл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балаларға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рамасы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церебральды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сал (CP),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сондай-ақ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әртүрлі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этиологиялы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жұмсақ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және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спастикалық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парездер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мен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параличтерге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сүйек-бұлшықет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жүйесінің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бұзылыстарымен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бірге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жүретін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балаларға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498C4FBF" w14:textId="77777777" w:rsidR="00562936" w:rsidRPr="00945935" w:rsidRDefault="00562936" w:rsidP="0056293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Жүруге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құрылғылар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14:paraId="26DC1DFE" w14:textId="77777777" w:rsidR="00562936" w:rsidRPr="00945935" w:rsidRDefault="00562936" w:rsidP="0056293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қадамдық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рехабилитацияны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қамтамасыз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ететін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құралдар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жиынтығынан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тұруы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тиіс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65775750" w14:textId="77777777" w:rsidR="00562936" w:rsidRPr="00945935" w:rsidRDefault="00562936" w:rsidP="0056293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патологиялық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постуральды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белсенділікті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басуға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қалыпты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постуральды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реакциялардың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дамуына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жағдай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ірі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буындардың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контрактуралары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мен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деформацияларының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дамуын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болдырмауға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сондай-ақ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постуральды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бұзылыстар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мен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патологиялық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аяқ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орналасуын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түзетуге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көмектесуі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тиіс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Олар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науқасты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толық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немесе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жартылай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иммобилизациялау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арқылы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дұрыс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жүрісті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дамытуға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және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тұру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мен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кезінде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тепе-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теңдікті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жаттықтыруға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болуы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тиіс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2E5D8130" w14:textId="77777777" w:rsidR="00562936" w:rsidRPr="00945935" w:rsidRDefault="00562936" w:rsidP="0056293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Балаларға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көпфункционалды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жақтаулары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екі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жақтауды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металл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көлденең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балкалармен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біріктіретін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төрт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өздігінен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теңестірілетін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дөңгелекке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орнатылған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бүктелетін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металл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жақтаудан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және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биіктігін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реттеуге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мүмкіндік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беретін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қозғалмалы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жақтаудан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тұруы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тиіс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Денені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контурлап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қолдауға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белдігі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мен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жұмсақ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жастықшалы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орындық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рамаға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бекітіледі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олар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баланың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денесіне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мықты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беруге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Қосалқы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құрылғының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дизайны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баланың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бойына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қарай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реттеуге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мүмкіндік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береді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Жүргізгіштің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құрылымы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алға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және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артқа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қозғалуға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мүмкіндік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береді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Сонымен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қатар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жүруді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жеңілдету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үшін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жаяу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жүргіш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аяққа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белдіктермен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жабдықталған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5431E235" w14:textId="77777777" w:rsidR="00562936" w:rsidRDefault="00562936" w:rsidP="0056293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Жүрушілер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баланың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денесін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толық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және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сенімді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түрде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жүрушінің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ішінде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бекітетін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арнайы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құрылғылармен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жабдықталуы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тиіс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олар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құлау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қорқынышын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азайтып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қозғалуға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деген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ынтаны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арттырып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дұрыс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тұру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мен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дағдыларын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дамытуға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көмектеседі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1)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Қолдарды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бекітуге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белдікпен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жабдықталған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қолтықтар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шынтақты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тіреуі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баланың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қолына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ыңғайлы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күйді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қамтамасыз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ету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үшін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ені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биіктігі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және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ұзындығы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бойынша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реттеледі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Қосымша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қолдау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үшін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резеңкелі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ұстағышы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бар тот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баспайтын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болаттан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тұтқа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орнатылған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                                                                                                                                                                 2)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Қолданушының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денесін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дұрыс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биіктікте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ұстап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тұратын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бекітуші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арқан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жүйесі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. «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Tourist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типті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матадан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және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полиуретан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көбігі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толтырмасынан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ені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«контакт»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жапқышы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мен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артқы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жағындағы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қауіпсіздік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белдігі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арқылы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реттеледі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бұл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баланың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оны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кездейсоқ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ашып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алуы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немесе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босап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кетуіне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жол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бермейді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Биіктігі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бағаналарының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орнын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өзгерту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арқылы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реттеледі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. 3) «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Tourist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типті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матадан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жұмсақ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жастықшалы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тіректі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орындық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дененің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тым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алға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қисаюына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жол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бермейді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Бір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жағынан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орындық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ілгектері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бар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белдікке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бекітіледі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ал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екінші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жағынан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белдіктер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арқылы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жақтауға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бекітіледі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4)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Қадам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ұзындығын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шектейтін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құрылғы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аяқтарды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қиыстырудан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немесе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тербелтуден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сақтайды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және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пайдаланушыға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дұрыс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қалыпта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қозғалуға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мүмкіндік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береді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5)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Өнімді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кейінгі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реабилитация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кезеңі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үшін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(«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Step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нұсқасына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түрлендіруге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болады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Осы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мақсат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үшін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жұмсақ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жамылғысы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мен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отыратын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орны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бар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кішкентай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рама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қолданылады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6)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Болаттан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секциялық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құбырлардан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рамалар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жүріп-тұруға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таяқшалардың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тұрақтылығы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мен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сенімділігін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қамтамасыз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етеді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18BFE7F1" w14:textId="77777777" w:rsidR="00562936" w:rsidRPr="00945935" w:rsidRDefault="00562936" w:rsidP="0056293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Жаяу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рамасын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өндіруде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қолданылатын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материалдарға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қойылатын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талаптар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14:paraId="1531D67B" w14:textId="77777777" w:rsidR="00562936" w:rsidRPr="00945935" w:rsidRDefault="00562936" w:rsidP="0056293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Жаяу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рамасының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каркасы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болат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профильді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түтіктерден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жасалуы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тиіс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33FDDC90" w14:textId="77777777" w:rsidR="00562936" w:rsidRDefault="00562936" w:rsidP="0056293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Қолтықты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тіреуіштер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арқа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тіреуіш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және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қауіпсіздік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таяныштары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тот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баспайтын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болаттан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қолтықты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тіреуіштер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 мм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қалыңдықтағы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болат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парағынан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Болат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бөлшектер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металлды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коррозиядан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қорғайтын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полимерлі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ұнтақты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бояумен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қапталған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Жастықшамен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жабылған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бөліктер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жууға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болатын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су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өткізбейтін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дезинфекциялауға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жарамды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және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тозуға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төзімді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матадан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1703A789" w14:textId="77777777" w:rsidR="00562936" w:rsidRPr="00562936" w:rsidRDefault="00562936" w:rsidP="0056293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Бойы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90 см-</w:t>
      </w: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115 см-</w:t>
      </w: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ге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дейінгі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балаларға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жүріс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көмекшісінің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техникалық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сипаттамалары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1C1833DD" w14:textId="439DEE0B" w:rsidR="00562936" w:rsidRDefault="00562936" w:rsidP="0056293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Ұзындығы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0,8 м. </w:t>
      </w: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Ені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0,6 м. </w:t>
      </w: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Биіктігі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0,66–0,88 м. </w:t>
      </w: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Қолтық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тіректердің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осьтері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арасындағы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қашықтық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: 30-дан 42 см-</w:t>
      </w: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ге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дейін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Раманың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енін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реттеу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: 18-ден 26 см-</w:t>
      </w: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ге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дейін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Жүруге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құрылғының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жалпы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салмағы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12 кг. </w:t>
      </w: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Қауіпсіз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жұмыс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жүктемесі</w:t>
      </w:r>
      <w:proofErr w:type="spellEnd"/>
      <w:r w:rsidRPr="00562936">
        <w:rPr>
          <w:rFonts w:ascii="Times New Roman" w:eastAsiaTheme="minorHAnsi" w:hAnsi="Times New Roman" w:cs="Times New Roman"/>
          <w:sz w:val="24"/>
          <w:szCs w:val="24"/>
          <w:lang w:eastAsia="en-US"/>
        </w:rPr>
        <w:t>: 60 кг.</w:t>
      </w:r>
    </w:p>
    <w:p w14:paraId="56715664" w14:textId="77777777" w:rsidR="00562936" w:rsidRPr="00945935" w:rsidRDefault="00562936" w:rsidP="0056293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Жабдықтауға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ұсынылатын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жүргіштерге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кіретін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компоненттер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14:paraId="550C1118" w14:textId="77777777" w:rsidR="00562936" w:rsidRDefault="00562936" w:rsidP="0056293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Төменгі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рама – 1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Жоғарғы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рама – 1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Алдыңғы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2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Дөңгелекті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артқы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2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Қолтықты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2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Қолтық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2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Қысқыш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механизм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тірегі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2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Ұстағыш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механизмі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1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Үлкен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көлденең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балка – 1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Үлкен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көлденең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балка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тіреулері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2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Үлкен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орындық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1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Қадам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шектегіші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бар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аяқ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тірегі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2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Кішігірім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рама – 1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Кішігірім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көлденең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балка – 1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Кіші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орындық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1 дана; M8×16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бекіту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штырь – 14 дана; M8×35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бекіту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штырь – 4 дана; M8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бұранда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8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Алтыбұрышты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кілт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1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Пайдаланушы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нұсқаулығы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1 дана.</w:t>
      </w:r>
    </w:p>
    <w:p w14:paraId="1CC1EB6C" w14:textId="77777777" w:rsidR="00A06D33" w:rsidRPr="00562936" w:rsidRDefault="00A06D33" w:rsidP="0056293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sectPr w:rsidR="00A06D33" w:rsidRPr="00562936" w:rsidSect="00777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4318"/>
    <w:rsid w:val="00094404"/>
    <w:rsid w:val="000E5342"/>
    <w:rsid w:val="001C25A4"/>
    <w:rsid w:val="00364318"/>
    <w:rsid w:val="003B306F"/>
    <w:rsid w:val="004408D5"/>
    <w:rsid w:val="00562936"/>
    <w:rsid w:val="005722B0"/>
    <w:rsid w:val="005A36FA"/>
    <w:rsid w:val="005B3407"/>
    <w:rsid w:val="006259CC"/>
    <w:rsid w:val="00675F0B"/>
    <w:rsid w:val="0077788E"/>
    <w:rsid w:val="007C2168"/>
    <w:rsid w:val="00A06D33"/>
    <w:rsid w:val="00AB7AC1"/>
    <w:rsid w:val="00B4182F"/>
    <w:rsid w:val="00D629FF"/>
    <w:rsid w:val="00D9736B"/>
    <w:rsid w:val="00E426B2"/>
    <w:rsid w:val="00F7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2020"/>
  <w15:docId w15:val="{B91E23F8-7C3B-40DF-BEA9-867C0C01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D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Gulbostan</dc:creator>
  <cp:lastModifiedBy>Гульбустан</cp:lastModifiedBy>
  <cp:revision>8</cp:revision>
  <cp:lastPrinted>2016-02-03T08:09:00Z</cp:lastPrinted>
  <dcterms:created xsi:type="dcterms:W3CDTF">2017-03-27T08:35:00Z</dcterms:created>
  <dcterms:modified xsi:type="dcterms:W3CDTF">2026-06-24T11:37:00Z</dcterms:modified>
</cp:coreProperties>
</file>