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1AF" w:rsidRDefault="003411AF" w:rsidP="003411AF">
      <w:pPr>
        <w:spacing w:after="0" w:line="240" w:lineRule="auto"/>
        <w:rPr>
          <w:rFonts w:ascii="Times New Roman" w:eastAsia="Times New Roman" w:hAnsi="Times New Roman"/>
          <w:b/>
          <w:color w:val="00000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411AF" w:rsidTr="003411AF">
        <w:tc>
          <w:tcPr>
            <w:tcW w:w="4672" w:type="dxa"/>
          </w:tcPr>
          <w:p w:rsidR="003411AF" w:rsidRDefault="003411AF" w:rsidP="003411A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Фиброоптикалық талшыққа  берілетін и</w:t>
            </w:r>
            <w:r w:rsidRPr="003411AF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нтерактив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ті  жарық  көзі</w:t>
            </w:r>
            <w:r w:rsidRPr="003411AF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өндіру</w:t>
            </w:r>
          </w:p>
          <w:p w:rsidR="003411AF" w:rsidRPr="003411AF" w:rsidRDefault="003411AF" w:rsidP="003411AF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  <w:bookmarkStart w:id="0" w:name="_GoBack"/>
            <w:bookmarkEnd w:id="0"/>
          </w:p>
          <w:p w:rsidR="003411AF" w:rsidRPr="00896F6E" w:rsidRDefault="003411AF" w:rsidP="003411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Жарық көзі  фиброоптикалық  талшыққа  жарық  түсіру  үшін қолданылуы  тиіс. Жарық  көзі </w:t>
            </w:r>
            <w:r w:rsidRPr="00413A9F">
              <w:rPr>
                <w:rFonts w:ascii="Times New Roman" w:eastAsia="Times New Roman" w:hAnsi="Times New Roman"/>
                <w:color w:val="000000"/>
                <w:lang w:val="kk-KZ" w:eastAsia="ru-RU"/>
              </w:rPr>
              <w:t>металл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13A9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корпус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та  жасалған</w:t>
            </w:r>
            <w:r w:rsidRPr="00413A9F">
              <w:rPr>
                <w:rFonts w:ascii="Times New Roman" w:eastAsia="Times New Roman" w:hAnsi="Times New Roman"/>
                <w:color w:val="000000"/>
                <w:lang w:val="kk-KZ" w:eastAsia="ru-RU"/>
              </w:rPr>
              <w:t>.  9W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қуатты  жарықдиод  үшін  ауа  салқындату  жүйесі </w:t>
            </w:r>
            <w:r w:rsidRPr="00413A9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жарықдиодтың қызмет ету  мерзімін  мейлінше  ұзартуға  мүмкіндік  береді</w:t>
            </w:r>
            <w:r w:rsidRPr="00413A9F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Линзасы бар  бұл  жарықдиод  фиброоптикалық  талшықты  барлық  ұзына  бойына  жарықтандыруды қамтамасыз  етеді</w:t>
            </w:r>
            <w:r w:rsidRPr="009C5A03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Аспапты  басқару қашықтықтан  басқару  пультінің  көмегімен  жүзеге асырылады</w:t>
            </w:r>
            <w:r w:rsidRPr="009C5A03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онда </w:t>
            </w:r>
            <w:r w:rsidRPr="009C5A03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24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жұмыс  тәртібі  бар </w:t>
            </w:r>
            <w:r w:rsidRPr="009C5A03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(16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түс және жартылайтүстер</w:t>
            </w:r>
            <w:r w:rsidRPr="009C5A03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, 4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бағдарлама</w:t>
            </w:r>
            <w:r w:rsidRPr="009C5A03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жарықты  және жарық  түсіру  жылдамдығын  ұлғайту  және  азайту</w:t>
            </w:r>
            <w:r w:rsidRPr="009C5A03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). </w:t>
            </w:r>
            <w:r w:rsidRPr="00896F6E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1.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Қуаттандыру  желісі</w:t>
            </w:r>
            <w:r w:rsidRPr="00896F6E">
              <w:rPr>
                <w:rFonts w:ascii="Times New Roman" w:eastAsia="Times New Roman" w:hAnsi="Times New Roman"/>
                <w:color w:val="000000"/>
                <w:lang w:val="kk-KZ" w:eastAsia="ru-RU"/>
              </w:rPr>
              <w:t>: 220 Вольт; 50 Герц.</w:t>
            </w:r>
            <w:r w:rsidRPr="00896F6E">
              <w:rPr>
                <w:rFonts w:ascii="Times New Roman" w:eastAsia="Times New Roman" w:hAnsi="Times New Roman"/>
                <w:color w:val="000000"/>
                <w:lang w:val="kk-KZ" w:eastAsia="ru-RU"/>
              </w:rPr>
              <w:br/>
              <w:t xml:space="preserve">2.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Қуаты</w:t>
            </w:r>
            <w:r w:rsidRPr="00896F6E">
              <w:rPr>
                <w:rFonts w:ascii="Times New Roman" w:eastAsia="Times New Roman" w:hAnsi="Times New Roman"/>
                <w:color w:val="000000"/>
                <w:lang w:val="kk-KZ" w:eastAsia="ru-RU"/>
              </w:rPr>
              <w:t>: 10 Вт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; Ұзындығы</w:t>
            </w:r>
            <w:r w:rsidRPr="00896F6E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- 150 мм;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Биіктігі</w:t>
            </w:r>
            <w:r w:rsidRPr="00896F6E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– 70 мм;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Ені</w:t>
            </w:r>
            <w:r w:rsidRPr="00896F6E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-  70мм.</w:t>
            </w:r>
          </w:p>
          <w:p w:rsidR="003411AF" w:rsidRDefault="003411AF" w:rsidP="003411AF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 w:rsidRPr="00801C11">
              <w:rPr>
                <w:rFonts w:ascii="Times New Roman" w:hAnsi="Times New Roman"/>
                <w:color w:val="000000"/>
                <w:lang w:val="kk-KZ"/>
              </w:rPr>
              <w:t xml:space="preserve">Жарық </w:t>
            </w:r>
            <w:r w:rsidRPr="00896F6E">
              <w:rPr>
                <w:rFonts w:ascii="Times New Roman" w:hAnsi="Times New Roman"/>
                <w:color w:val="000000"/>
                <w:lang w:val="kk-KZ"/>
              </w:rPr>
              <w:t xml:space="preserve"> ағымын  шамнан  қосылған  оптоталшықты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896F6E">
              <w:rPr>
                <w:rFonts w:ascii="Times New Roman" w:hAnsi="Times New Roman"/>
                <w:color w:val="000000"/>
                <w:lang w:val="kk-KZ"/>
              </w:rPr>
              <w:t xml:space="preserve"> шоғырсымға  жарықты  толығымен  беруге  қажетті бұрышта  бағыттауға  арналған. </w:t>
            </w:r>
          </w:p>
          <w:p w:rsidR="003411AF" w:rsidRDefault="003411AF" w:rsidP="003411A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4673" w:type="dxa"/>
          </w:tcPr>
          <w:p w:rsidR="003411AF" w:rsidRDefault="003411AF" w:rsidP="003411A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Интерактивный источник св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ета к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фиброоптическому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волокну</w:t>
            </w:r>
          </w:p>
          <w:p w:rsidR="003411AF" w:rsidRPr="008E6A54" w:rsidRDefault="003411AF" w:rsidP="003411A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3411AF" w:rsidRPr="008E6A54" w:rsidRDefault="003411AF" w:rsidP="003411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Источник света должен быть предназначен для засветки </w:t>
            </w:r>
            <w:proofErr w:type="spellStart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>фиброоптического</w:t>
            </w:r>
            <w:proofErr w:type="spellEnd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волокна. Источник света выполнен в металлическом корпусе. Воздушная система охлаждения для мощного светодиода 9W позволяет значительно увеличить срок службы светодиода. Данный светодиод с линзой, обеспечивает засветку по всей длине </w:t>
            </w:r>
            <w:proofErr w:type="spellStart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>фиброоптического</w:t>
            </w:r>
            <w:proofErr w:type="spellEnd"/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волокна. Управление прибором производится при помощи дистанционного пульта управления, который имеет 24 режима работы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>(16 цветов и полутонов, 4 программы, Увеличение и уменьшения яркости и скорости засветки). 1. Питающая сеть: 220 Вольт; 50 Герц.</w:t>
            </w: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2. Мощность: 10 Вт Длина - 150 мм; Высота – 70 мм; Ширина -  70мм.</w:t>
            </w:r>
          </w:p>
          <w:p w:rsidR="003411AF" w:rsidRDefault="003411AF" w:rsidP="003411AF">
            <w:r w:rsidRPr="00AB6D4E">
              <w:rPr>
                <w:rFonts w:ascii="Times New Roman" w:eastAsia="Times New Roman" w:hAnsi="Times New Roman"/>
                <w:color w:val="000000"/>
                <w:lang w:eastAsia="ru-RU"/>
              </w:rPr>
              <w:t>Предназначен для направления светового потока от лампы в подключенный оптоволоконный кабель под углом, необходимым для полного отражения света внутри кабеля</w:t>
            </w:r>
          </w:p>
          <w:p w:rsidR="003411AF" w:rsidRPr="003411AF" w:rsidRDefault="003411AF" w:rsidP="003411A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</w:tr>
    </w:tbl>
    <w:p w:rsidR="003411AF" w:rsidRDefault="003411AF" w:rsidP="003411AF">
      <w:pPr>
        <w:spacing w:after="0" w:line="240" w:lineRule="auto"/>
        <w:rPr>
          <w:rFonts w:ascii="Times New Roman" w:eastAsia="Times New Roman" w:hAnsi="Times New Roman"/>
          <w:b/>
          <w:color w:val="000000"/>
          <w:lang w:val="kk-KZ" w:eastAsia="ru-RU"/>
        </w:rPr>
      </w:pPr>
    </w:p>
    <w:p w:rsidR="003411AF" w:rsidRDefault="003411AF" w:rsidP="003411AF">
      <w:pPr>
        <w:spacing w:after="0" w:line="240" w:lineRule="auto"/>
        <w:rPr>
          <w:rFonts w:ascii="Times New Roman" w:hAnsi="Times New Roman"/>
          <w:color w:val="000000"/>
          <w:lang w:val="kk-KZ"/>
        </w:rPr>
      </w:pPr>
    </w:p>
    <w:sectPr w:rsidR="00341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75"/>
    <w:rsid w:val="001B1D75"/>
    <w:rsid w:val="003411AF"/>
    <w:rsid w:val="0083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C194"/>
  <w15:chartTrackingRefBased/>
  <w15:docId w15:val="{A2F3359F-24BA-4D7B-82E5-351FAD0F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1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1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2026-01-26T10:11:00Z</dcterms:created>
  <dcterms:modified xsi:type="dcterms:W3CDTF">2026-01-26T10:12:00Z</dcterms:modified>
</cp:coreProperties>
</file>