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DF10" w14:textId="77777777" w:rsidR="008758F8" w:rsidRPr="00B51050" w:rsidRDefault="00D352C4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Техническая спецификация на </w:t>
      </w:r>
    </w:p>
    <w:p w14:paraId="27D7404F" w14:textId="77777777" w:rsidR="001C7BFF" w:rsidRPr="00B51050" w:rsidRDefault="008758F8" w:rsidP="001C7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принтер </w:t>
      </w:r>
      <w:r w:rsidRPr="00B5105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для печати</w:t>
      </w:r>
      <w:r w:rsidRPr="00B5105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рельефно-точечным шрифтом Брайля </w:t>
      </w:r>
      <w:r w:rsidR="001C7BFF" w:rsidRPr="00B51050">
        <w:rPr>
          <w:rFonts w:ascii="Times New Roman" w:hAnsi="Times New Roman" w:cs="Times New Roman"/>
          <w:b/>
          <w:bCs/>
          <w:sz w:val="24"/>
          <w:szCs w:val="24"/>
          <w:lang w:val="kk-KZ"/>
        </w:rPr>
        <w:t>и тактильной графики</w:t>
      </w:r>
    </w:p>
    <w:p w14:paraId="10EBB7F5" w14:textId="67984ACC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2A472DFF" w14:textId="77777777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>Номер закупки</w:t>
      </w:r>
      <w:r w:rsidRPr="00B51050">
        <w:rPr>
          <w:rFonts w:ascii="Times New Roman" w:hAnsi="Times New Roman"/>
          <w:sz w:val="24"/>
          <w:szCs w:val="24"/>
          <w:lang w:val="kk-KZ"/>
        </w:rPr>
        <w:t>: ___________</w:t>
      </w:r>
    </w:p>
    <w:p w14:paraId="07BC4A9C" w14:textId="77777777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>Способ закупки</w:t>
      </w:r>
      <w:r w:rsidRPr="00B51050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5D86F446" w14:textId="77777777" w:rsidR="00D352C4" w:rsidRPr="00B51050" w:rsidRDefault="00D352C4" w:rsidP="00D352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>Наименование закупки</w:t>
      </w:r>
      <w:r w:rsidRPr="00B51050">
        <w:rPr>
          <w:rFonts w:ascii="Times New Roman" w:hAnsi="Times New Roman"/>
          <w:sz w:val="24"/>
          <w:szCs w:val="24"/>
          <w:lang w:val="kk-KZ"/>
        </w:rPr>
        <w:t>: ______________</w:t>
      </w:r>
    </w:p>
    <w:p w14:paraId="1D5604B6" w14:textId="77777777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>Лот № __________</w:t>
      </w:r>
    </w:p>
    <w:p w14:paraId="07FF8772" w14:textId="761D3A25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>Наименование лота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7765F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Принтер </w:t>
      </w:r>
      <w:r w:rsidR="0097765F"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="0097765F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</w:t>
      </w:r>
    </w:p>
    <w:p w14:paraId="70FBE545" w14:textId="72E68142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>Краткая характеристика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7765F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Принтер </w:t>
      </w:r>
      <w:r w:rsidR="0097765F"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="0097765F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7BFF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/тиснения/ </w:t>
      </w:r>
      <w:r w:rsidR="0097765F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рельефно-точечным шрифтом Брайля </w:t>
      </w:r>
      <w:r w:rsidR="001C7BFF" w:rsidRPr="00B51050">
        <w:rPr>
          <w:rFonts w:ascii="Times New Roman" w:hAnsi="Times New Roman" w:cs="Times New Roman"/>
          <w:sz w:val="24"/>
          <w:szCs w:val="24"/>
          <w:lang w:val="kk-KZ"/>
        </w:rPr>
        <w:t>и тактильной графики</w:t>
      </w:r>
    </w:p>
    <w:p w14:paraId="0A978580" w14:textId="77777777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>Дополнительная характеристика: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для лиц с нарушением зрения</w:t>
      </w:r>
    </w:p>
    <w:p w14:paraId="71E935AC" w14:textId="77777777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>Кол-во</w:t>
      </w:r>
      <w:r w:rsidRPr="00B51050">
        <w:rPr>
          <w:rFonts w:ascii="Times New Roman" w:hAnsi="Times New Roman"/>
          <w:sz w:val="24"/>
          <w:szCs w:val="24"/>
          <w:lang w:val="kk-KZ"/>
        </w:rPr>
        <w:t>: _______</w:t>
      </w:r>
    </w:p>
    <w:p w14:paraId="1ABCEDD7" w14:textId="77777777" w:rsidR="00D352C4" w:rsidRPr="00B51050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>Единица измерения</w:t>
      </w:r>
      <w:r w:rsidRPr="00B51050">
        <w:rPr>
          <w:rFonts w:ascii="Times New Roman" w:hAnsi="Times New Roman"/>
          <w:sz w:val="24"/>
          <w:szCs w:val="24"/>
          <w:lang w:val="kk-KZ"/>
        </w:rPr>
        <w:t>: штука</w:t>
      </w:r>
    </w:p>
    <w:p w14:paraId="5CFD0960" w14:textId="77777777" w:rsidR="00D352C4" w:rsidRPr="00B51050" w:rsidRDefault="00D352C4" w:rsidP="00D352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>Место поставки</w:t>
      </w:r>
      <w:r w:rsidRPr="00B51050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725D9185" w14:textId="78CFFB3D" w:rsidR="00D352C4" w:rsidRPr="00B51050" w:rsidRDefault="00D352C4" w:rsidP="00D35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 xml:space="preserve">Срок </w:t>
      </w:r>
      <w:r w:rsidR="00BD1C27" w:rsidRPr="00B51050">
        <w:rPr>
          <w:rFonts w:ascii="Times New Roman" w:hAnsi="Times New Roman"/>
          <w:b/>
          <w:sz w:val="24"/>
          <w:szCs w:val="24"/>
          <w:lang w:val="kk-KZ"/>
        </w:rPr>
        <w:t>поставки</w:t>
      </w:r>
      <w:r w:rsidR="00BD1C27" w:rsidRPr="00B51050">
        <w:rPr>
          <w:rFonts w:ascii="Times New Roman" w:hAnsi="Times New Roman"/>
          <w:sz w:val="24"/>
          <w:szCs w:val="24"/>
          <w:lang w:val="kk-KZ"/>
        </w:rPr>
        <w:t>: _</w:t>
      </w:r>
      <w:r w:rsidRPr="00B51050">
        <w:rPr>
          <w:rFonts w:ascii="Times New Roman" w:hAnsi="Times New Roman"/>
          <w:sz w:val="24"/>
          <w:szCs w:val="24"/>
          <w:lang w:val="kk-KZ"/>
        </w:rPr>
        <w:t>___________</w:t>
      </w:r>
    </w:p>
    <w:p w14:paraId="6895C78F" w14:textId="77777777" w:rsidR="005F719E" w:rsidRPr="00B51050" w:rsidRDefault="005F719E" w:rsidP="006E29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515B6D4" w14:textId="77777777" w:rsidR="005F719E" w:rsidRPr="00B51050" w:rsidRDefault="0097765F" w:rsidP="005F71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F719E" w:rsidRPr="00B51050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5F719E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719E" w:rsidRPr="00B51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Принтер </w:t>
      </w:r>
      <w:r w:rsidR="005F719E" w:rsidRPr="00B5105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для печати</w:t>
      </w:r>
      <w:r w:rsidR="005F719E" w:rsidRPr="00B51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рельефно-точечным шрифтом Брайля</w:t>
      </w:r>
      <w:r w:rsidR="005F719E" w:rsidRPr="00B5105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</w:p>
    <w:p w14:paraId="3D13C2D9" w14:textId="3AF610C0" w:rsidR="005F719E" w:rsidRPr="00B51050" w:rsidRDefault="001C7BFF" w:rsidP="007E6B94">
      <w:p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Принтер для печати /тиснения/ рельефно-точечным шрифтом Брайля должен быть предназначен для печати документов шрифтом Брайля и тактильной графики</w:t>
      </w:r>
      <w:r w:rsidR="005F719E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незрячи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ми</w:t>
      </w:r>
      <w:r w:rsidR="005F719E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пользовател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ями и </w:t>
      </w:r>
      <w:r w:rsidR="005F719E"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облада</w:t>
      </w:r>
      <w:r w:rsidR="00D063A4"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>ть</w:t>
      </w:r>
      <w:r w:rsidR="005F719E"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следующими функциями и техническими характеристиками: </w:t>
      </w:r>
    </w:p>
    <w:p w14:paraId="7F968813" w14:textId="1871B380" w:rsidR="001C7BFF" w:rsidRPr="00B51050" w:rsidRDefault="001C7BFF" w:rsidP="007E6B94">
      <w:p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Принтер для печати /тиснения/ рельефно-точечным шрифтом Брайля должен быть предназначен для печати документов шрифтом Брайля и тактильной графики. </w:t>
      </w:r>
      <w:r w:rsidR="007E6B94" w:rsidRPr="00B51050">
        <w:rPr>
          <w:rFonts w:ascii="Times New Roman" w:hAnsi="Times New Roman" w:cs="Times New Roman"/>
          <w:sz w:val="24"/>
          <w:szCs w:val="24"/>
          <w:lang w:val="kk-KZ"/>
        </w:rPr>
        <w:t>В комплекте с принтером должно идти программное обеспечение транслятор плоскопечатного текста в шрифт Брайля локализованное на казахский и русский языки.</w:t>
      </w:r>
    </w:p>
    <w:p w14:paraId="4CEF4A3F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Должен использовать для печати обычную бумагу.</w:t>
      </w:r>
    </w:p>
    <w:p w14:paraId="13002AC8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Скорость печати: не менее 120 знаков в секунду</w:t>
      </w:r>
    </w:p>
    <w:p w14:paraId="0875F09C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Режим печати: двусторонний</w:t>
      </w:r>
    </w:p>
    <w:p w14:paraId="2F9C3BC2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Разрешение: не менее 100 точек на дюйм</w:t>
      </w:r>
    </w:p>
    <w:p w14:paraId="17AD45F7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Высота тактильных точек: изменяемая для отображения графики, не менее 7 уровней.</w:t>
      </w:r>
    </w:p>
    <w:p w14:paraId="6D61C8F4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Высота шрифта Брайля: настраиваемая, не менее 3 уровней</w:t>
      </w:r>
    </w:p>
    <w:p w14:paraId="1FB50265" w14:textId="77777777" w:rsidR="001C7BFF" w:rsidRPr="00B51050" w:rsidRDefault="001C7BFF" w:rsidP="00BB7D1F">
      <w:pPr>
        <w:tabs>
          <w:tab w:val="left" w:pos="709"/>
        </w:tabs>
        <w:spacing w:after="0" w:line="240" w:lineRule="auto"/>
        <w:ind w:left="720" w:right="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>Бумага:</w:t>
      </w:r>
    </w:p>
    <w:p w14:paraId="7E29AEA9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Ширина бумаги: в диапазоне не менее 176 - 292 мм</w:t>
      </w:r>
    </w:p>
    <w:p w14:paraId="201E7EA9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Бумага: отдельные листы </w:t>
      </w:r>
    </w:p>
    <w:p w14:paraId="4CEDD736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Плотность бумаги: в диапазоне не менее 90-200 г/кв.м</w:t>
      </w:r>
    </w:p>
    <w:p w14:paraId="5B6606D6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Лоток должен вмещать не менее 50 листов</w:t>
      </w:r>
    </w:p>
    <w:p w14:paraId="35D0AFF0" w14:textId="5327A0DC" w:rsidR="001C7BFF" w:rsidRPr="00B51050" w:rsidRDefault="001C7BFF" w:rsidP="00BB7D1F">
      <w:pPr>
        <w:tabs>
          <w:tab w:val="left" w:pos="709"/>
        </w:tabs>
        <w:spacing w:after="0" w:line="240" w:lineRule="auto"/>
        <w:ind w:left="720" w:right="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>Подключение/Совместимость/Питание:</w:t>
      </w:r>
      <w:r w:rsidR="007E6B94" w:rsidRPr="00B51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1FA62D4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Подключение: USB (1.1, 2.0), Ethernet – наличие.</w:t>
      </w:r>
    </w:p>
    <w:p w14:paraId="1DAE3449" w14:textId="77777777" w:rsidR="001C7BFF" w:rsidRPr="00B51050" w:rsidRDefault="001C7BFF" w:rsidP="00BB7D1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Совместимость: Windows 7, 8, 10</w:t>
      </w:r>
    </w:p>
    <w:p w14:paraId="3F18A31F" w14:textId="77777777" w:rsidR="001C7BFF" w:rsidRPr="00B51050" w:rsidRDefault="001C7BFF" w:rsidP="00BB7D1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Питание: 220 – 240В</w:t>
      </w:r>
    </w:p>
    <w:p w14:paraId="5E515382" w14:textId="77777777" w:rsidR="001C7BFF" w:rsidRPr="00B51050" w:rsidRDefault="001C7BFF" w:rsidP="00BB7D1F">
      <w:pPr>
        <w:tabs>
          <w:tab w:val="left" w:pos="709"/>
        </w:tabs>
        <w:spacing w:after="0" w:line="240" w:lineRule="auto"/>
        <w:ind w:left="720" w:right="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>Габариты/Вес:</w:t>
      </w:r>
    </w:p>
    <w:p w14:paraId="59DDBC49" w14:textId="3FB00827" w:rsidR="001C7BFF" w:rsidRPr="00B51050" w:rsidRDefault="001C7BFF" w:rsidP="00A7753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Высота: не более 160 мм</w:t>
      </w:r>
      <w:r w:rsidR="007E6B94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Ширина: не более 560 мм</w:t>
      </w:r>
      <w:r w:rsidR="007E6B94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Глубина: не более 290 мм</w:t>
      </w:r>
    </w:p>
    <w:p w14:paraId="2A8D17EF" w14:textId="77777777" w:rsidR="001C7BFF" w:rsidRPr="00B51050" w:rsidRDefault="001C7BFF" w:rsidP="00BB7D1F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Вес: не более 9 кг</w:t>
      </w:r>
    </w:p>
    <w:p w14:paraId="44EA04E1" w14:textId="77777777" w:rsidR="00ED1382" w:rsidRPr="00B51050" w:rsidRDefault="00ED1382" w:rsidP="00ED1382">
      <w:pPr>
        <w:pStyle w:val="a4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14:paraId="60CA0F3E" w14:textId="77777777" w:rsidR="00ED1382" w:rsidRPr="00B51050" w:rsidRDefault="00ED1382" w:rsidP="00ED1382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0" w:name="_Hlk107929830"/>
      <w:bookmarkStart w:id="1" w:name="_Hlk106100686"/>
      <w:r w:rsidRPr="00B51050">
        <w:rPr>
          <w:rFonts w:ascii="Times New Roman" w:hAnsi="Times New Roman"/>
          <w:b/>
          <w:sz w:val="24"/>
          <w:szCs w:val="24"/>
          <w:lang w:val="kk-KZ"/>
        </w:rPr>
        <w:t>2. Требования к потенциальному поставщику тифлотехнических средств</w:t>
      </w:r>
    </w:p>
    <w:p w14:paraId="7177528D" w14:textId="4588AABB" w:rsidR="00742C19" w:rsidRPr="00B51050" w:rsidRDefault="00742C19" w:rsidP="00742C1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B51050">
        <w:rPr>
          <w:rFonts w:ascii="Times New Roman" w:hAnsi="Times New Roman"/>
          <w:sz w:val="24"/>
          <w:szCs w:val="24"/>
          <w:lang w:val="kk-KZ"/>
        </w:rPr>
        <w:t xml:space="preserve">Потенциальный поставщик должен в своей технической спецификации указать полную информацию о предлагаемом к поставке товаре: товарный знак, модель, технические, эксплуатационные и качественные характеристики, </w:t>
      </w:r>
      <w:r w:rsidRPr="00B51050">
        <w:rPr>
          <w:rStyle w:val="s0"/>
          <w:sz w:val="24"/>
          <w:szCs w:val="24"/>
          <w:lang w:val="kk-KZ"/>
        </w:rPr>
        <w:t xml:space="preserve">наименование производителя и страны происхождения </w:t>
      </w:r>
      <w:r w:rsidRPr="00B51050">
        <w:rPr>
          <w:rFonts w:ascii="Times New Roman" w:hAnsi="Times New Roman"/>
          <w:sz w:val="24"/>
          <w:szCs w:val="24"/>
          <w:lang w:val="kk-KZ"/>
        </w:rPr>
        <w:t>товара</w:t>
      </w:r>
      <w:r w:rsidRPr="00B51050">
        <w:rPr>
          <w:rStyle w:val="s0"/>
          <w:sz w:val="24"/>
          <w:szCs w:val="24"/>
          <w:lang w:val="kk-KZ"/>
        </w:rPr>
        <w:t xml:space="preserve">, и иные характеристики, определяющие принадлежность приобретаемого товара отдельному потенциальному поставщику. </w:t>
      </w:r>
      <w:r w:rsidRPr="00B51050">
        <w:rPr>
          <w:rStyle w:val="s0"/>
          <w:b/>
          <w:sz w:val="24"/>
          <w:szCs w:val="24"/>
          <w:lang w:val="kk-KZ"/>
        </w:rPr>
        <w:t xml:space="preserve">Потенциальный поставщик, в соответствии с п.5.1., пп.5) Договора о государственных закупках, обязан предоставить представителю Заказчика оригинал или нотариально заверенную копию Сертификата о происхождении товара, выданного соответствующим органом страны происхождения в установленном порядке. </w:t>
      </w:r>
      <w:r w:rsidRPr="00B51050">
        <w:rPr>
          <w:rStyle w:val="s0"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/>
          <w:iCs/>
          <w:sz w:val="24"/>
          <w:szCs w:val="24"/>
          <w:lang w:val="kk-KZ"/>
        </w:rPr>
        <w:t xml:space="preserve">Потенциальный поставщик обязан указать в своей технической спецификации стоимость эксплуатационных расходов, технического обслуживания и ремонта товара, предлагаемого к поставке. </w:t>
      </w:r>
      <w:r w:rsidRPr="00B51050">
        <w:rPr>
          <w:rStyle w:val="s0"/>
          <w:sz w:val="24"/>
          <w:szCs w:val="24"/>
          <w:lang w:val="kk-KZ"/>
        </w:rPr>
        <w:t xml:space="preserve">При поставке </w:t>
      </w:r>
      <w:r w:rsidRPr="00B51050">
        <w:rPr>
          <w:rFonts w:ascii="Times New Roman" w:hAnsi="Times New Roman"/>
          <w:sz w:val="23"/>
          <w:szCs w:val="23"/>
          <w:lang w:val="kk-KZ"/>
        </w:rPr>
        <w:lastRenderedPageBreak/>
        <w:t xml:space="preserve">принтеров </w:t>
      </w:r>
      <w:r w:rsidRPr="00B51050">
        <w:rPr>
          <w:rStyle w:val="s0"/>
          <w:sz w:val="24"/>
          <w:szCs w:val="24"/>
          <w:lang w:val="kk-KZ"/>
        </w:rPr>
        <w:t xml:space="preserve">потенциальный поставщик обязан продемонстрировать представителям Заказчика наличие указанных в разделе 2 </w:t>
      </w:r>
      <w:r w:rsidRPr="00B51050">
        <w:rPr>
          <w:rFonts w:ascii="Times New Roman" w:hAnsi="Times New Roman"/>
          <w:sz w:val="24"/>
          <w:szCs w:val="24"/>
          <w:lang w:val="kk-KZ"/>
        </w:rPr>
        <w:t>функций</w:t>
      </w:r>
      <w:r w:rsidRPr="00B51050">
        <w:rPr>
          <w:rStyle w:val="s0"/>
          <w:sz w:val="24"/>
          <w:szCs w:val="24"/>
          <w:lang w:val="kk-KZ"/>
        </w:rPr>
        <w:t xml:space="preserve">. </w:t>
      </w:r>
    </w:p>
    <w:p w14:paraId="19788DFA" w14:textId="77777777" w:rsidR="00ED1382" w:rsidRPr="00B51050" w:rsidRDefault="00ED1382" w:rsidP="00ED1382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14:paraId="40EB61A6" w14:textId="77777777" w:rsidR="00ED1382" w:rsidRPr="00B51050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bCs/>
          <w:sz w:val="24"/>
          <w:szCs w:val="24"/>
          <w:lang w:val="kk-KZ"/>
        </w:rPr>
        <w:t>3. Условия поставки</w:t>
      </w:r>
    </w:p>
    <w:p w14:paraId="210DEF21" w14:textId="351ABA53" w:rsidR="00ED1382" w:rsidRPr="00B51050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sz w:val="24"/>
          <w:szCs w:val="24"/>
          <w:lang w:val="kk-KZ"/>
        </w:rPr>
        <w:t xml:space="preserve">Поставка </w:t>
      </w:r>
      <w:r w:rsidR="00E05B7F" w:rsidRPr="00B51050">
        <w:rPr>
          <w:rFonts w:ascii="Times New Roman" w:hAnsi="Times New Roman"/>
          <w:sz w:val="24"/>
          <w:szCs w:val="24"/>
          <w:lang w:val="kk-KZ"/>
        </w:rPr>
        <w:t>принтер</w:t>
      </w:r>
      <w:r w:rsidRPr="00B51050">
        <w:rPr>
          <w:rFonts w:ascii="Times New Roman" w:hAnsi="Times New Roman"/>
          <w:sz w:val="24"/>
          <w:szCs w:val="24"/>
          <w:lang w:val="kk-KZ"/>
        </w:rPr>
        <w:t xml:space="preserve">ов по месту нахождения уполномоченного органа Заказчика - ____________, на условиях DDP (ИНКОТЕРМС 2010), с уплатой поставщиком всех пошлин, сборов, налогов и других обязательных платежей в бюджет. Поставка </w:t>
      </w:r>
      <w:r w:rsidR="00240D0A" w:rsidRPr="00B51050">
        <w:rPr>
          <w:rFonts w:ascii="Times New Roman" w:hAnsi="Times New Roman"/>
          <w:sz w:val="24"/>
          <w:szCs w:val="24"/>
          <w:lang w:val="kk-KZ"/>
        </w:rPr>
        <w:t>принтера</w:t>
      </w:r>
      <w:r w:rsidRPr="00B51050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/>
          <w:sz w:val="24"/>
          <w:szCs w:val="24"/>
          <w:lang w:val="kk-KZ"/>
        </w:rPr>
        <w:t>должна быть</w:t>
      </w:r>
      <w:r w:rsidRPr="00B51050">
        <w:rPr>
          <w:rFonts w:ascii="Times New Roman" w:hAnsi="Times New Roman"/>
          <w:bCs/>
          <w:iCs/>
          <w:sz w:val="24"/>
          <w:szCs w:val="24"/>
          <w:lang w:val="kk-KZ"/>
        </w:rPr>
        <w:t xml:space="preserve"> произведена в соответствии с условиями конкурсной документации. </w:t>
      </w:r>
      <w:r w:rsidR="00A910B2" w:rsidRPr="00B51050">
        <w:rPr>
          <w:rFonts w:ascii="Times New Roman" w:hAnsi="Times New Roman"/>
          <w:sz w:val="24"/>
          <w:szCs w:val="24"/>
          <w:lang w:val="kk-KZ"/>
        </w:rPr>
        <w:t>П</w:t>
      </w:r>
      <w:r w:rsidR="00A910B2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ринтер </w:t>
      </w:r>
      <w:r w:rsidR="00A910B2"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="00A910B2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и </w:t>
      </w:r>
      <w:r w:rsidR="00A910B2" w:rsidRPr="00B5105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тактильной графики</w:t>
      </w:r>
      <w:r w:rsidR="00A910B2" w:rsidRPr="00B51050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A910B2" w:rsidRPr="00B51050">
        <w:rPr>
          <w:rFonts w:ascii="Times New Roman" w:hAnsi="Times New Roman"/>
          <w:sz w:val="24"/>
          <w:szCs w:val="24"/>
          <w:lang w:val="kk-KZ"/>
        </w:rPr>
        <w:t>должен</w:t>
      </w:r>
      <w:r w:rsidR="00A910B2" w:rsidRPr="00B51050">
        <w:rPr>
          <w:rFonts w:ascii="Times New Roman" w:hAnsi="Times New Roman"/>
          <w:bCs/>
          <w:iCs/>
          <w:sz w:val="24"/>
          <w:szCs w:val="24"/>
          <w:lang w:val="kk-KZ"/>
        </w:rPr>
        <w:t xml:space="preserve"> соответствовать техническим регламентам Таможенного союза ТР ТС 004/2011, ТР ТС 010/2011, ТР ТС 020/2011. Поставщик обязан при поставке товара предоставить сертификат или декларацию о соответствии указанным выше техническим регламентам Таможенного союза.</w:t>
      </w:r>
    </w:p>
    <w:p w14:paraId="2E9B85F4" w14:textId="77777777" w:rsidR="00ED1382" w:rsidRPr="00B51050" w:rsidRDefault="00ED1382" w:rsidP="00ED1382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14:paraId="710443E3" w14:textId="77777777" w:rsidR="00E770B8" w:rsidRPr="00B51050" w:rsidRDefault="00E770B8" w:rsidP="00E770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bCs/>
          <w:sz w:val="24"/>
          <w:szCs w:val="24"/>
          <w:lang w:val="kk-KZ"/>
        </w:rPr>
        <w:t>4. Обеспечение гарантии качества</w:t>
      </w:r>
    </w:p>
    <w:p w14:paraId="4BAD5AC5" w14:textId="62094A96" w:rsidR="00E770B8" w:rsidRPr="00B51050" w:rsidRDefault="00E770B8" w:rsidP="00E770B8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B51050">
        <w:rPr>
          <w:rFonts w:ascii="Times New Roman" w:hAnsi="Times New Roman"/>
          <w:bCs/>
          <w:iCs/>
          <w:sz w:val="24"/>
          <w:szCs w:val="24"/>
          <w:lang w:val="kk-KZ"/>
        </w:rPr>
        <w:t xml:space="preserve">В обеспечение гарантии качества потенциальный поставщик должен: предоставить с поставленным товаром документы, подтверждающие качество товара - сертификат соответствия Государственной системы технического регулирования Республики Казахстан или документы, их заменяющие, и другие документы, подтверждающие соответствие товара требуемым стандартам; производить бесплатный гарантийный ремонт поставленных товаров в течение 1 года со дня поставки товаров; обеспечить постгарантийное сервисное и техническое обслуживания товаров за счет потребителя. Для обеспечения гарантии качества к обслуживанию </w:t>
      </w:r>
      <w:r w:rsidRPr="00B51050">
        <w:rPr>
          <w:rFonts w:ascii="Times New Roman" w:hAnsi="Times New Roman"/>
          <w:sz w:val="24"/>
          <w:szCs w:val="24"/>
          <w:lang w:val="kk-KZ"/>
        </w:rPr>
        <w:t>принтеров</w:t>
      </w:r>
      <w:r w:rsidRPr="00B51050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</w:t>
      </w:r>
      <w:r w:rsidRPr="00B51050">
        <w:rPr>
          <w:rFonts w:ascii="Times New Roman" w:hAnsi="Times New Roman"/>
          <w:bCs/>
          <w:iCs/>
          <w:sz w:val="24"/>
          <w:szCs w:val="24"/>
          <w:lang w:val="kk-KZ"/>
        </w:rPr>
        <w:t xml:space="preserve">(ремонт) потенциальный поставщик должен подтвердить наличие </w:t>
      </w:r>
      <w:bookmarkStart w:id="2" w:name="_Hlk178862480"/>
      <w:r w:rsidR="00A721CF" w:rsidRPr="00B51050">
        <w:rPr>
          <w:rFonts w:ascii="Times New Roman" w:hAnsi="Times New Roman"/>
          <w:b/>
          <w:iCs/>
          <w:sz w:val="24"/>
          <w:szCs w:val="24"/>
          <w:u w:val="single"/>
          <w:lang w:val="kk-KZ"/>
        </w:rPr>
        <w:t>авторизованного (сертифицированного) сервисного центра,</w:t>
      </w:r>
      <w:bookmarkEnd w:id="2"/>
      <w:r w:rsidR="00A721CF" w:rsidRPr="00B51050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/>
          <w:bCs/>
          <w:iCs/>
          <w:sz w:val="24"/>
          <w:szCs w:val="24"/>
          <w:lang w:val="kk-KZ"/>
        </w:rPr>
        <w:t>оснащенного оборудованием и инструментарием для сервисного обслуживания и гарантийного ремонта тифлотехнических средств; технических работников по сервисному и техническому обслуживанию тифлосредств.</w:t>
      </w:r>
    </w:p>
    <w:bookmarkEnd w:id="0"/>
    <w:p w14:paraId="6510F26C" w14:textId="77777777" w:rsidR="00ED1382" w:rsidRPr="00B51050" w:rsidRDefault="00ED1382" w:rsidP="00ED13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630F745" w14:textId="78F7E005" w:rsidR="00ED1382" w:rsidRPr="00B51050" w:rsidRDefault="00ED1382" w:rsidP="00ED13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 xml:space="preserve">5. Год выпуска </w:t>
      </w:r>
      <w:r w:rsidR="00E05B7F" w:rsidRPr="00B51050">
        <w:rPr>
          <w:rFonts w:ascii="Times New Roman" w:hAnsi="Times New Roman"/>
          <w:b/>
          <w:sz w:val="24"/>
          <w:szCs w:val="24"/>
          <w:lang w:val="kk-KZ"/>
        </w:rPr>
        <w:t>принтера</w:t>
      </w:r>
      <w:r w:rsidRPr="00B51050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14:paraId="2F8AEA55" w14:textId="68236FB7" w:rsidR="00ED1382" w:rsidRPr="00B51050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sz w:val="24"/>
          <w:szCs w:val="24"/>
          <w:lang w:val="kk-KZ"/>
        </w:rPr>
        <w:t>Год выпуска</w:t>
      </w:r>
      <w:r w:rsidRPr="00B5105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7765F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принтера </w:t>
      </w:r>
      <w:r w:rsidR="0097765F"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="0097765F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</w:t>
      </w:r>
      <w:r w:rsidRPr="00B51050">
        <w:rPr>
          <w:rFonts w:ascii="Times New Roman" w:hAnsi="Times New Roman"/>
          <w:bCs/>
          <w:sz w:val="24"/>
          <w:szCs w:val="24"/>
          <w:lang w:val="kk-KZ"/>
        </w:rPr>
        <w:t xml:space="preserve">– не </w:t>
      </w:r>
      <w:r w:rsidR="004E2FCF" w:rsidRPr="00B51050">
        <w:rPr>
          <w:rFonts w:ascii="Times New Roman" w:hAnsi="Times New Roman"/>
          <w:bCs/>
          <w:sz w:val="24"/>
          <w:szCs w:val="24"/>
          <w:lang w:val="kk-KZ"/>
        </w:rPr>
        <w:t>ран</w:t>
      </w:r>
      <w:r w:rsidRPr="00B51050">
        <w:rPr>
          <w:rFonts w:ascii="Times New Roman" w:hAnsi="Times New Roman"/>
          <w:bCs/>
          <w:sz w:val="24"/>
          <w:szCs w:val="24"/>
          <w:lang w:val="kk-KZ"/>
        </w:rPr>
        <w:t>ее 20</w:t>
      </w:r>
      <w:r w:rsidR="00240D0A" w:rsidRPr="00B51050">
        <w:rPr>
          <w:rFonts w:ascii="Times New Roman" w:hAnsi="Times New Roman"/>
          <w:bCs/>
          <w:sz w:val="24"/>
          <w:szCs w:val="24"/>
          <w:lang w:val="kk-KZ"/>
        </w:rPr>
        <w:t>2</w:t>
      </w:r>
      <w:r w:rsidR="000743E6">
        <w:rPr>
          <w:rFonts w:ascii="Times New Roman" w:hAnsi="Times New Roman"/>
          <w:bCs/>
          <w:sz w:val="24"/>
          <w:szCs w:val="24"/>
          <w:lang w:val="kk-KZ"/>
        </w:rPr>
        <w:t>4</w:t>
      </w:r>
      <w:r w:rsidR="001F1229" w:rsidRPr="00B5105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/>
          <w:bCs/>
          <w:sz w:val="24"/>
          <w:szCs w:val="24"/>
          <w:lang w:val="kk-KZ"/>
        </w:rPr>
        <w:t>года.</w:t>
      </w:r>
    </w:p>
    <w:bookmarkEnd w:id="1"/>
    <w:p w14:paraId="7F4C97AA" w14:textId="2216E9D6" w:rsidR="00F43BA5" w:rsidRPr="00B51050" w:rsidRDefault="00F43BA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41580FF" w14:textId="280290B4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0576099C" w14:textId="1C5B4C56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58C4E97" w14:textId="22AFDE69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4FF416D2" w14:textId="621C445D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17787F6" w14:textId="11A7E2F4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0BA6468" w14:textId="39AAEBB5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D215764" w14:textId="332292F6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06CB61E" w14:textId="75937310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34B228AC" w14:textId="31CF0BB4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F00BB39" w14:textId="0A1B7AD0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B432FD7" w14:textId="3B8F2060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CD9D179" w14:textId="4B45FD8D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71CE7F5" w14:textId="0AFB84C3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E20EFC0" w14:textId="009A7A76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4158AEF3" w14:textId="023C6EF5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379614D" w14:textId="4296BEEF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C27C040" w14:textId="0C072089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0877CD9D" w14:textId="7717A918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1BEEC3C" w14:textId="7479B700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C6E68D7" w14:textId="32B90B66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FF7154D" w14:textId="44F93597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789BD32" w14:textId="6A2BEABF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31D99B72" w14:textId="042D3A23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61BFC66" w14:textId="0AAEAAED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382BF354" w14:textId="29896D47" w:rsidR="00B51050" w:rsidRPr="00B51050" w:rsidRDefault="00B51050" w:rsidP="00B5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Брайль бедерлі-нүктелі қаріпімен және тактильді графикамен басып шығаруға арналған принтер</w:t>
      </w:r>
      <w:r w:rsidR="00A51153">
        <w:rPr>
          <w:rFonts w:ascii="Times New Roman" w:hAnsi="Times New Roman" w:cs="Times New Roman"/>
          <w:b/>
          <w:sz w:val="24"/>
          <w:szCs w:val="24"/>
          <w:lang w:val="kk-KZ"/>
        </w:rPr>
        <w:t>дің</w:t>
      </w: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техникалық сипаттама</w:t>
      </w:r>
      <w:r w:rsidR="00A51153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0922A41A" w14:textId="77777777" w:rsidR="00B51050" w:rsidRPr="00B51050" w:rsidRDefault="00B51050" w:rsidP="00B5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271B0F11" w14:textId="77777777" w:rsidR="00B51050" w:rsidRPr="00BA0B19" w:rsidRDefault="00B51050" w:rsidP="00B51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A0B19">
        <w:rPr>
          <w:rFonts w:ascii="Times New Roman" w:hAnsi="Times New Roman"/>
          <w:b/>
          <w:sz w:val="24"/>
          <w:szCs w:val="24"/>
          <w:lang w:val="kk-KZ"/>
        </w:rPr>
        <w:t>Сатып алу нөмірі</w:t>
      </w:r>
      <w:r w:rsidRPr="00BA0B19">
        <w:rPr>
          <w:rFonts w:ascii="Times New Roman" w:hAnsi="Times New Roman"/>
          <w:sz w:val="24"/>
          <w:szCs w:val="24"/>
          <w:lang w:val="kk-KZ"/>
        </w:rPr>
        <w:t>: ___________</w:t>
      </w:r>
    </w:p>
    <w:p w14:paraId="541DD56B" w14:textId="77777777" w:rsidR="00B51050" w:rsidRPr="00BA0B19" w:rsidRDefault="00B51050" w:rsidP="00B51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A0B19">
        <w:rPr>
          <w:rFonts w:ascii="Times New Roman" w:hAnsi="Times New Roman"/>
          <w:b/>
          <w:sz w:val="24"/>
          <w:szCs w:val="24"/>
          <w:lang w:val="kk-KZ"/>
        </w:rPr>
        <w:t>Сатып алу тәсілі</w:t>
      </w:r>
      <w:r w:rsidRPr="00BA0B19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17914656" w14:textId="77777777" w:rsidR="00B51050" w:rsidRPr="00BA0B19" w:rsidRDefault="00B51050" w:rsidP="00B5105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BA0B19">
        <w:rPr>
          <w:rFonts w:ascii="Times New Roman" w:hAnsi="Times New Roman"/>
          <w:b/>
          <w:sz w:val="24"/>
          <w:szCs w:val="24"/>
          <w:lang w:val="kk-KZ"/>
        </w:rPr>
        <w:t>Сатып алу атауы</w:t>
      </w:r>
      <w:r w:rsidRPr="00BA0B19">
        <w:rPr>
          <w:rFonts w:ascii="Times New Roman" w:hAnsi="Times New Roman"/>
          <w:sz w:val="24"/>
          <w:szCs w:val="24"/>
          <w:lang w:val="kk-KZ"/>
        </w:rPr>
        <w:t>: ______________</w:t>
      </w:r>
    </w:p>
    <w:p w14:paraId="06D9672A" w14:textId="3B440A43" w:rsidR="00B51050" w:rsidRPr="00B51050" w:rsidRDefault="00B51050" w:rsidP="00B51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A0B19">
        <w:rPr>
          <w:rFonts w:ascii="Times New Roman" w:hAnsi="Times New Roman"/>
          <w:b/>
          <w:sz w:val="24"/>
          <w:szCs w:val="24"/>
          <w:lang w:val="kk-KZ"/>
        </w:rPr>
        <w:t>Лот № __________</w:t>
      </w:r>
    </w:p>
    <w:p w14:paraId="5D57744C" w14:textId="62CDEF94" w:rsidR="00B51050" w:rsidRPr="00B51050" w:rsidRDefault="00B51050" w:rsidP="00B5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0B19">
        <w:rPr>
          <w:rFonts w:ascii="Times New Roman" w:hAnsi="Times New Roman"/>
          <w:b/>
          <w:sz w:val="24"/>
          <w:szCs w:val="24"/>
          <w:lang w:val="kk-KZ"/>
        </w:rPr>
        <w:t>Лот атауы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: Брайль бедерлі-нүктелі қаріпімен басып шығаруға арналған принтер </w:t>
      </w:r>
    </w:p>
    <w:p w14:paraId="7F1570BB" w14:textId="75B5241E" w:rsidR="00B51050" w:rsidRPr="00B51050" w:rsidRDefault="00B51050" w:rsidP="00B5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19">
        <w:rPr>
          <w:rFonts w:ascii="Times New Roman" w:hAnsi="Times New Roman"/>
          <w:b/>
          <w:sz w:val="24"/>
          <w:szCs w:val="24"/>
          <w:lang w:val="kk-KZ"/>
        </w:rPr>
        <w:t>Қысқаша сипаттама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: Брайль бедерлі-нүктелі қаріпімен</w:t>
      </w:r>
      <w:r w:rsidR="00A336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36FD" w:rsidRPr="00A336FD">
        <w:rPr>
          <w:rFonts w:ascii="Times New Roman" w:hAnsi="Times New Roman" w:cs="Times New Roman"/>
          <w:sz w:val="24"/>
          <w:szCs w:val="24"/>
          <w:lang w:val="kk-KZ"/>
        </w:rPr>
        <w:t>және тактильді графикамен</w:t>
      </w:r>
      <w:r w:rsidRPr="00A336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басып шығаруға</w:t>
      </w:r>
      <w:r w:rsidR="00A336FD">
        <w:rPr>
          <w:rFonts w:ascii="Times New Roman" w:hAnsi="Times New Roman" w:cs="Times New Roman"/>
          <w:sz w:val="24"/>
          <w:szCs w:val="24"/>
          <w:lang w:val="kk-KZ"/>
        </w:rPr>
        <w:t>/бедерлеуге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принтер</w:t>
      </w:r>
    </w:p>
    <w:p w14:paraId="7492B010" w14:textId="65E457AA" w:rsidR="00B51050" w:rsidRPr="00B51050" w:rsidRDefault="00A336FD" w:rsidP="00B51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19">
        <w:rPr>
          <w:rFonts w:ascii="Times New Roman" w:hAnsi="Times New Roman"/>
          <w:b/>
          <w:sz w:val="24"/>
          <w:szCs w:val="24"/>
          <w:lang w:val="kk-KZ"/>
        </w:rPr>
        <w:t>Қосымша сипаттама</w:t>
      </w:r>
      <w:r w:rsidR="00B51050" w:rsidRPr="00B5105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көру қабілеті бұзылған адамдарға арналған</w:t>
      </w:r>
    </w:p>
    <w:p w14:paraId="71379F93" w14:textId="77777777" w:rsidR="00A336FD" w:rsidRPr="00BA0B19" w:rsidRDefault="00A336FD" w:rsidP="00A3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64B0">
        <w:rPr>
          <w:rFonts w:ascii="Times New Roman" w:hAnsi="Times New Roman"/>
          <w:b/>
          <w:sz w:val="24"/>
          <w:szCs w:val="24"/>
          <w:lang w:val="kk-KZ"/>
        </w:rPr>
        <w:t>Саны</w:t>
      </w:r>
      <w:r w:rsidRPr="00BA0B19">
        <w:rPr>
          <w:rFonts w:ascii="Times New Roman" w:hAnsi="Times New Roman"/>
          <w:sz w:val="24"/>
          <w:szCs w:val="24"/>
          <w:lang w:val="kk-KZ"/>
        </w:rPr>
        <w:t>: _______</w:t>
      </w:r>
    </w:p>
    <w:p w14:paraId="7DF1CFD9" w14:textId="77777777" w:rsidR="00A336FD" w:rsidRPr="00BA0B19" w:rsidRDefault="00A336FD" w:rsidP="00A3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64B0">
        <w:rPr>
          <w:rFonts w:ascii="Times New Roman" w:hAnsi="Times New Roman"/>
          <w:b/>
          <w:sz w:val="24"/>
          <w:szCs w:val="24"/>
          <w:lang w:val="kk-KZ"/>
        </w:rPr>
        <w:t>Өлшем бірлігі</w:t>
      </w:r>
      <w:r w:rsidRPr="00BA0B19"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дана</w:t>
      </w:r>
    </w:p>
    <w:p w14:paraId="40BFA501" w14:textId="77777777" w:rsidR="00A336FD" w:rsidRPr="00BA0B19" w:rsidRDefault="00A336FD" w:rsidP="00A336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64B0">
        <w:rPr>
          <w:rFonts w:ascii="Times New Roman" w:hAnsi="Times New Roman"/>
          <w:b/>
          <w:sz w:val="24"/>
          <w:szCs w:val="24"/>
          <w:lang w:val="kk-KZ"/>
        </w:rPr>
        <w:t>Жеткізу орны</w:t>
      </w:r>
      <w:r w:rsidRPr="00BA0B19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4D3DFBAE" w14:textId="1329E3DE" w:rsidR="00B51050" w:rsidRPr="00B51050" w:rsidRDefault="00A336FD" w:rsidP="00A3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64B0">
        <w:rPr>
          <w:rFonts w:ascii="Times New Roman" w:hAnsi="Times New Roman"/>
          <w:b/>
          <w:sz w:val="24"/>
          <w:szCs w:val="24"/>
          <w:lang w:val="kk-KZ"/>
        </w:rPr>
        <w:t xml:space="preserve">Жеткізу </w:t>
      </w:r>
      <w:r>
        <w:rPr>
          <w:rFonts w:ascii="Times New Roman" w:hAnsi="Times New Roman"/>
          <w:b/>
          <w:sz w:val="24"/>
          <w:szCs w:val="24"/>
          <w:lang w:val="kk-KZ"/>
        </w:rPr>
        <w:t>мерзімі</w:t>
      </w:r>
      <w:r w:rsidRPr="00BA0B19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5DED1AED" w14:textId="77777777" w:rsidR="00B51050" w:rsidRPr="00B51050" w:rsidRDefault="00B51050" w:rsidP="00B510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C2ED255" w14:textId="1D6957A4" w:rsidR="00B51050" w:rsidRPr="00B51050" w:rsidRDefault="00B51050" w:rsidP="00B510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b/>
          <w:sz w:val="24"/>
          <w:szCs w:val="24"/>
          <w:lang w:val="kk-KZ"/>
        </w:rPr>
        <w:t>1)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7207" w:rsidRPr="006B7207">
        <w:rPr>
          <w:rFonts w:ascii="Times New Roman" w:hAnsi="Times New Roman" w:cs="Times New Roman"/>
          <w:b/>
          <w:sz w:val="24"/>
          <w:szCs w:val="24"/>
          <w:lang w:val="kk-KZ"/>
        </w:rPr>
        <w:t>Брайль бедерлі-нүктелі қаріпімен басып шығаруға арналған принтер</w:t>
      </w:r>
      <w:r w:rsidRPr="00B5105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</w:p>
    <w:p w14:paraId="5B47F7B8" w14:textId="5B954AE6" w:rsidR="00B51050" w:rsidRDefault="000F54AB" w:rsidP="00B51050">
      <w:p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6FD">
        <w:rPr>
          <w:rFonts w:ascii="Times New Roman" w:hAnsi="Times New Roman" w:cs="Times New Roman"/>
          <w:sz w:val="24"/>
          <w:szCs w:val="24"/>
          <w:lang w:val="kk-KZ"/>
        </w:rPr>
        <w:t xml:space="preserve">және тактильді графикамен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басып шығаруға</w:t>
      </w:r>
      <w:r>
        <w:rPr>
          <w:rFonts w:ascii="Times New Roman" w:hAnsi="Times New Roman" w:cs="Times New Roman"/>
          <w:sz w:val="24"/>
          <w:szCs w:val="24"/>
          <w:lang w:val="kk-KZ"/>
        </w:rPr>
        <w:t>/бедерлеуге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принтер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54AB">
        <w:rPr>
          <w:rFonts w:ascii="Times New Roman" w:hAnsi="Times New Roman" w:cs="Times New Roman"/>
          <w:sz w:val="24"/>
          <w:szCs w:val="24"/>
          <w:lang w:val="kk-KZ"/>
        </w:rPr>
        <w:t>зағип пайдаланушылардың құжаттарды Брайль қарпімен және тактильді графикамен басып шығаруына арналған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E4031D">
        <w:rPr>
          <w:rFonts w:ascii="Times New Roman" w:hAnsi="Times New Roman" w:cs="Times New Roman"/>
          <w:sz w:val="24"/>
          <w:szCs w:val="24"/>
          <w:lang w:val="kk-KZ"/>
        </w:rPr>
        <w:t>келесідей</w:t>
      </w:r>
      <w:r w:rsidRPr="000F54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031D">
        <w:rPr>
          <w:rFonts w:ascii="Times New Roman" w:hAnsi="Times New Roman" w:cs="Times New Roman"/>
          <w:sz w:val="24"/>
          <w:szCs w:val="24"/>
          <w:lang w:val="kk-KZ"/>
        </w:rPr>
        <w:t>атқарымдарға</w:t>
      </w:r>
      <w:r w:rsidRPr="000F54AB">
        <w:rPr>
          <w:rFonts w:ascii="Times New Roman" w:hAnsi="Times New Roman" w:cs="Times New Roman"/>
          <w:sz w:val="24"/>
          <w:szCs w:val="24"/>
          <w:lang w:val="kk-KZ"/>
        </w:rPr>
        <w:t xml:space="preserve"> және техникалық сипаттамаларға ие болуы</w:t>
      </w:r>
      <w:r w:rsidR="00E4031D">
        <w:rPr>
          <w:rFonts w:ascii="Times New Roman" w:hAnsi="Times New Roman" w:cs="Times New Roman"/>
          <w:sz w:val="24"/>
          <w:szCs w:val="24"/>
          <w:lang w:val="kk-KZ"/>
        </w:rPr>
        <w:t xml:space="preserve"> керек</w:t>
      </w:r>
      <w:r w:rsidR="00B51050" w:rsidRPr="00B5105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</w:p>
    <w:p w14:paraId="467078F0" w14:textId="124BF24C" w:rsidR="00E4031D" w:rsidRPr="00E4031D" w:rsidRDefault="00113180" w:rsidP="00113180">
      <w:p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6FD">
        <w:rPr>
          <w:rFonts w:ascii="Times New Roman" w:hAnsi="Times New Roman" w:cs="Times New Roman"/>
          <w:sz w:val="24"/>
          <w:szCs w:val="24"/>
          <w:lang w:val="kk-KZ"/>
        </w:rPr>
        <w:t xml:space="preserve">және тактильді графикамен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басып шығаруға</w:t>
      </w:r>
      <w:r>
        <w:rPr>
          <w:rFonts w:ascii="Times New Roman" w:hAnsi="Times New Roman" w:cs="Times New Roman"/>
          <w:sz w:val="24"/>
          <w:szCs w:val="24"/>
          <w:lang w:val="kk-KZ"/>
        </w:rPr>
        <w:t>/бедерлеуге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принтер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54AB">
        <w:rPr>
          <w:rFonts w:ascii="Times New Roman" w:hAnsi="Times New Roman" w:cs="Times New Roman"/>
          <w:sz w:val="24"/>
          <w:szCs w:val="24"/>
          <w:lang w:val="kk-KZ"/>
        </w:rPr>
        <w:t>зағип пайдаланушылардың құжаттарды Брайль қарпімен және тактильді графикамен басып шығаруына арналған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 керек. </w:t>
      </w:r>
      <w:r w:rsidRPr="00113180">
        <w:rPr>
          <w:rFonts w:ascii="Times New Roman" w:hAnsi="Times New Roman" w:cs="Times New Roman"/>
          <w:sz w:val="24"/>
          <w:szCs w:val="24"/>
          <w:lang w:val="kk-KZ"/>
        </w:rPr>
        <w:t xml:space="preserve">Принтермен бірге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жиынтықта </w:t>
      </w:r>
      <w:r w:rsidRPr="00113180">
        <w:rPr>
          <w:rFonts w:ascii="Times New Roman" w:hAnsi="Times New Roman" w:cs="Times New Roman"/>
          <w:sz w:val="24"/>
          <w:szCs w:val="24"/>
          <w:lang w:val="kk-KZ"/>
        </w:rPr>
        <w:t xml:space="preserve">қазақ және орыс тілдерінде </w:t>
      </w:r>
      <w:r>
        <w:rPr>
          <w:rFonts w:ascii="Times New Roman" w:hAnsi="Times New Roman" w:cs="Times New Roman"/>
          <w:sz w:val="24"/>
          <w:szCs w:val="24"/>
          <w:lang w:val="kk-KZ"/>
        </w:rPr>
        <w:t>жергіліктендірілген</w:t>
      </w:r>
      <w:r w:rsidRPr="001131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тегіс</w:t>
      </w:r>
      <w:r w:rsidRPr="00113180">
        <w:rPr>
          <w:rFonts w:ascii="Times New Roman" w:hAnsi="Times New Roman" w:cs="Times New Roman"/>
          <w:sz w:val="24"/>
          <w:szCs w:val="24"/>
          <w:lang w:val="kk-KZ"/>
        </w:rPr>
        <w:t xml:space="preserve"> баспа мәті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113180">
        <w:rPr>
          <w:rFonts w:ascii="Times New Roman" w:hAnsi="Times New Roman" w:cs="Times New Roman"/>
          <w:sz w:val="24"/>
          <w:szCs w:val="24"/>
          <w:lang w:val="kk-KZ"/>
        </w:rPr>
        <w:t xml:space="preserve">ің Брайль қарпіне транслятор бағдарламалық </w:t>
      </w:r>
      <w:r>
        <w:rPr>
          <w:rFonts w:ascii="Times New Roman" w:hAnsi="Times New Roman" w:cs="Times New Roman"/>
          <w:sz w:val="24"/>
          <w:szCs w:val="24"/>
          <w:lang w:val="kk-KZ"/>
        </w:rPr>
        <w:t>жасақтамасы болуы керек.</w:t>
      </w:r>
    </w:p>
    <w:p w14:paraId="11EA9185" w14:textId="38CA0EC8" w:rsidR="00B51050" w:rsidRPr="00B51050" w:rsidRDefault="00BF7BB8" w:rsidP="00BF7BB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BB8">
        <w:rPr>
          <w:rFonts w:ascii="Times New Roman" w:hAnsi="Times New Roman" w:cs="Times New Roman"/>
          <w:sz w:val="24"/>
          <w:szCs w:val="24"/>
          <w:lang w:val="kk-KZ"/>
        </w:rPr>
        <w:t>Басып шығару үшін кәдімгі қағазды пайдалану керек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EDD615F" w14:textId="0509D8D3" w:rsidR="00B51050" w:rsidRPr="00B51050" w:rsidRDefault="00BF7BB8" w:rsidP="00BF7BB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BB8">
        <w:rPr>
          <w:rFonts w:ascii="Times New Roman" w:hAnsi="Times New Roman" w:cs="Times New Roman"/>
          <w:sz w:val="24"/>
          <w:szCs w:val="24"/>
          <w:lang w:val="kk-KZ"/>
        </w:rPr>
        <w:t>Басып шығару жылдамдығы: секундына 120 таңбадан кем емес</w:t>
      </w:r>
    </w:p>
    <w:p w14:paraId="3DED7358" w14:textId="0E39E4C1" w:rsidR="00B51050" w:rsidRPr="00B51050" w:rsidRDefault="00BF7BB8" w:rsidP="00BF7BB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BB8">
        <w:rPr>
          <w:rFonts w:ascii="Times New Roman" w:hAnsi="Times New Roman" w:cs="Times New Roman"/>
          <w:sz w:val="24"/>
          <w:szCs w:val="24"/>
          <w:lang w:val="kk-KZ"/>
        </w:rPr>
        <w:t>Басып шығару режімі: екі жақты</w:t>
      </w:r>
    </w:p>
    <w:p w14:paraId="596EDE4B" w14:textId="1A43DB84" w:rsidR="00B51050" w:rsidRPr="00B51050" w:rsidRDefault="00BF7BB8" w:rsidP="00BF7BB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Ажыратымдылығы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</w:t>
      </w:r>
      <w:r w:rsidRPr="00BF7BB8">
        <w:rPr>
          <w:rFonts w:ascii="Times New Roman" w:hAnsi="Times New Roman" w:cs="Times New Roman"/>
          <w:sz w:val="24"/>
          <w:szCs w:val="24"/>
          <w:lang w:val="kk-KZ"/>
        </w:rPr>
        <w:t>дюйм</w:t>
      </w:r>
      <w:r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BF7BB8">
        <w:rPr>
          <w:rFonts w:ascii="Times New Roman" w:hAnsi="Times New Roman" w:cs="Times New Roman"/>
          <w:sz w:val="24"/>
          <w:szCs w:val="24"/>
          <w:lang w:val="kk-KZ"/>
        </w:rPr>
        <w:t xml:space="preserve"> кемінде 100 нүкте</w:t>
      </w:r>
    </w:p>
    <w:p w14:paraId="0D52CF99" w14:textId="423F6706" w:rsidR="00B51050" w:rsidRPr="00B51050" w:rsidRDefault="00BF7BB8" w:rsidP="00BF7BB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Жанасулық</w:t>
      </w:r>
      <w:r w:rsidRPr="00BF7BB8">
        <w:rPr>
          <w:rFonts w:ascii="Times New Roman" w:hAnsi="Times New Roman" w:cs="Times New Roman"/>
          <w:sz w:val="24"/>
          <w:szCs w:val="24"/>
          <w:lang w:val="kk-KZ"/>
        </w:rPr>
        <w:t xml:space="preserve"> нүктелер</w:t>
      </w:r>
      <w:r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BF7BB8">
        <w:rPr>
          <w:rFonts w:ascii="Times New Roman" w:hAnsi="Times New Roman" w:cs="Times New Roman"/>
          <w:sz w:val="24"/>
          <w:szCs w:val="24"/>
          <w:lang w:val="kk-KZ"/>
        </w:rPr>
        <w:t xml:space="preserve"> биіктігі: графиканы көрсету үшін өзгертілетін, кемінде 7 деңгей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CF2C6B9" w14:textId="1CC43AA4" w:rsidR="00B51050" w:rsidRPr="00B51050" w:rsidRDefault="00BF7BB8" w:rsidP="00BF7BB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BB8">
        <w:rPr>
          <w:rFonts w:ascii="Times New Roman" w:hAnsi="Times New Roman" w:cs="Times New Roman"/>
          <w:sz w:val="24"/>
          <w:szCs w:val="24"/>
          <w:lang w:val="kk-KZ"/>
        </w:rPr>
        <w:t>Брайль қарпінің биіктігі: теңшелетін, кемінде 3 деңгей</w:t>
      </w:r>
    </w:p>
    <w:p w14:paraId="48BE6C24" w14:textId="0D4254D0" w:rsidR="00B51050" w:rsidRPr="00B51050" w:rsidRDefault="00BF7BB8" w:rsidP="00B51050">
      <w:pPr>
        <w:tabs>
          <w:tab w:val="left" w:pos="709"/>
        </w:tabs>
        <w:spacing w:after="0" w:line="240" w:lineRule="auto"/>
        <w:ind w:left="720" w:right="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Қағаз</w:t>
      </w:r>
      <w:r w:rsidR="00B51050" w:rsidRPr="00B5105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C477F1D" w14:textId="27974AA2" w:rsidR="00B51050" w:rsidRPr="00B51050" w:rsidRDefault="00BF7BB8" w:rsidP="00BF7BB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BB8">
        <w:rPr>
          <w:rFonts w:ascii="Times New Roman" w:hAnsi="Times New Roman" w:cs="Times New Roman"/>
          <w:sz w:val="24"/>
          <w:szCs w:val="24"/>
          <w:lang w:val="kk-KZ"/>
        </w:rPr>
        <w:t>Қағаздың ені: 176-292 мм кем емес диапазонда</w:t>
      </w:r>
    </w:p>
    <w:p w14:paraId="6DE453CC" w14:textId="0862F26D" w:rsidR="00B51050" w:rsidRPr="00B51050" w:rsidRDefault="00BF7BB8" w:rsidP="00BF7BB8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BB8">
        <w:rPr>
          <w:rFonts w:ascii="Times New Roman" w:hAnsi="Times New Roman" w:cs="Times New Roman"/>
          <w:sz w:val="24"/>
          <w:szCs w:val="24"/>
          <w:lang w:val="kk-KZ"/>
        </w:rPr>
        <w:t>Қағаз: жеке парақтар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B6FB843" w14:textId="005FE67E" w:rsidR="00B51050" w:rsidRPr="00B51050" w:rsidRDefault="00445025" w:rsidP="00445025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5025">
        <w:rPr>
          <w:rFonts w:ascii="Times New Roman" w:hAnsi="Times New Roman" w:cs="Times New Roman"/>
          <w:sz w:val="24"/>
          <w:szCs w:val="24"/>
          <w:lang w:val="kk-KZ"/>
        </w:rPr>
        <w:t>Қағаз тығыздығы: 90-200 г/ш.м кем емес диапазонда</w:t>
      </w:r>
    </w:p>
    <w:p w14:paraId="37FCC59F" w14:textId="5E50F316" w:rsidR="00B51050" w:rsidRPr="00B51050" w:rsidRDefault="00B362F0" w:rsidP="00B362F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2F0">
        <w:rPr>
          <w:rFonts w:ascii="Times New Roman" w:hAnsi="Times New Roman" w:cs="Times New Roman"/>
          <w:sz w:val="24"/>
          <w:szCs w:val="24"/>
          <w:lang w:val="kk-KZ"/>
        </w:rPr>
        <w:t xml:space="preserve">Лоток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сыйымдылығы </w:t>
      </w:r>
      <w:r w:rsidRPr="00B362F0">
        <w:rPr>
          <w:rFonts w:ascii="Times New Roman" w:hAnsi="Times New Roman" w:cs="Times New Roman"/>
          <w:sz w:val="24"/>
          <w:szCs w:val="24"/>
          <w:lang w:val="kk-KZ"/>
        </w:rPr>
        <w:t>50 парақтан кем болмауы тиіс</w:t>
      </w:r>
    </w:p>
    <w:p w14:paraId="77363229" w14:textId="6300F7C4" w:rsidR="00B51050" w:rsidRPr="00B51050" w:rsidRDefault="00B362F0" w:rsidP="00B51050">
      <w:pPr>
        <w:tabs>
          <w:tab w:val="left" w:pos="709"/>
        </w:tabs>
        <w:spacing w:after="0" w:line="240" w:lineRule="auto"/>
        <w:ind w:left="720" w:right="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62F0">
        <w:rPr>
          <w:rFonts w:ascii="Times New Roman" w:hAnsi="Times New Roman" w:cs="Times New Roman"/>
          <w:b/>
          <w:sz w:val="24"/>
          <w:szCs w:val="24"/>
          <w:lang w:val="kk-KZ"/>
        </w:rPr>
        <w:t>Қосылу/Үйлесімділік/Қуат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тау</w:t>
      </w:r>
      <w:r w:rsidR="00B51050" w:rsidRPr="00B51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14:paraId="752F4115" w14:textId="332365C5" w:rsidR="00B51050" w:rsidRPr="00B51050" w:rsidRDefault="00B362F0" w:rsidP="00B5105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Қосылым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: USB (1.1, 2.0), Ethernet – </w:t>
      </w:r>
      <w:r>
        <w:rPr>
          <w:rFonts w:ascii="Times New Roman" w:hAnsi="Times New Roman" w:cs="Times New Roman"/>
          <w:sz w:val="24"/>
          <w:szCs w:val="24"/>
          <w:lang w:val="kk-KZ"/>
        </w:rPr>
        <w:t>бар болу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E0BBF0" w14:textId="3888573C" w:rsidR="00B51050" w:rsidRPr="00B51050" w:rsidRDefault="00B362F0" w:rsidP="00B51050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Үйлесімділік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>: Windows 7, 8, 10</w:t>
      </w:r>
    </w:p>
    <w:p w14:paraId="3896C306" w14:textId="2BBB19F9" w:rsidR="00B51050" w:rsidRPr="00B51050" w:rsidRDefault="00B362F0" w:rsidP="00B51050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Қуаттау</w:t>
      </w:r>
      <w:r w:rsidR="00B51050" w:rsidRPr="00B51050">
        <w:rPr>
          <w:rFonts w:ascii="Times New Roman" w:hAnsi="Times New Roman" w:cs="Times New Roman"/>
          <w:sz w:val="24"/>
          <w:szCs w:val="24"/>
          <w:lang w:val="kk-KZ"/>
        </w:rPr>
        <w:t>: 220 – 240В</w:t>
      </w:r>
    </w:p>
    <w:p w14:paraId="0AC4990C" w14:textId="0EA987E0" w:rsidR="00B51050" w:rsidRPr="00B51050" w:rsidRDefault="00B362F0" w:rsidP="00B51050">
      <w:pPr>
        <w:tabs>
          <w:tab w:val="left" w:pos="709"/>
        </w:tabs>
        <w:spacing w:after="0" w:line="240" w:lineRule="auto"/>
        <w:ind w:left="720" w:right="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62F0">
        <w:rPr>
          <w:rFonts w:ascii="Times New Roman" w:hAnsi="Times New Roman" w:cs="Times New Roman"/>
          <w:b/>
          <w:sz w:val="24"/>
          <w:szCs w:val="24"/>
          <w:lang w:val="kk-KZ"/>
        </w:rPr>
        <w:t>Өлшемдері/Салмағы</w:t>
      </w:r>
      <w:r w:rsidR="00B51050" w:rsidRPr="00B5105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33008FF" w14:textId="17234ECD" w:rsidR="00B51050" w:rsidRPr="00B51050" w:rsidRDefault="00B362F0" w:rsidP="00B362F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2F0">
        <w:rPr>
          <w:rFonts w:ascii="Times New Roman" w:hAnsi="Times New Roman" w:cs="Times New Roman"/>
          <w:sz w:val="24"/>
          <w:szCs w:val="24"/>
          <w:lang w:val="kk-KZ"/>
        </w:rPr>
        <w:t>Биіктігі: 160 мм артық емес; Ені: 560 мм артық емес; Тереңдігі: 290 мм артық емес</w:t>
      </w:r>
    </w:p>
    <w:p w14:paraId="54D5FBD9" w14:textId="04DC3A77" w:rsidR="00B51050" w:rsidRPr="00B51050" w:rsidRDefault="00B362F0" w:rsidP="00B362F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2F0">
        <w:rPr>
          <w:rFonts w:ascii="Times New Roman" w:hAnsi="Times New Roman" w:cs="Times New Roman"/>
          <w:sz w:val="24"/>
          <w:szCs w:val="24"/>
          <w:lang w:val="kk-KZ"/>
        </w:rPr>
        <w:t xml:space="preserve">Салмағы: 9 кг-нан </w:t>
      </w:r>
      <w:r>
        <w:rPr>
          <w:rFonts w:ascii="Times New Roman" w:hAnsi="Times New Roman" w:cs="Times New Roman"/>
          <w:sz w:val="24"/>
          <w:szCs w:val="24"/>
          <w:lang w:val="kk-KZ"/>
        </w:rPr>
        <w:t>артық емес</w:t>
      </w:r>
      <w:r w:rsidR="000D70C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2B8C2C" w14:textId="77777777" w:rsidR="00B51050" w:rsidRPr="00B51050" w:rsidRDefault="00B51050" w:rsidP="00B51050">
      <w:pPr>
        <w:pStyle w:val="a4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14:paraId="11AD53BF" w14:textId="0FEAC807" w:rsidR="00B51050" w:rsidRPr="00B51050" w:rsidRDefault="00B51050" w:rsidP="00B51050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 w:rsidR="000D70CF" w:rsidRPr="008C2576">
        <w:rPr>
          <w:rFonts w:ascii="Times New Roman" w:hAnsi="Times New Roman"/>
          <w:b/>
          <w:sz w:val="24"/>
          <w:szCs w:val="24"/>
          <w:lang w:val="kk-KZ"/>
        </w:rPr>
        <w:t>Тифлотехникалық құралдарды жеткіз</w:t>
      </w:r>
      <w:r w:rsidR="000D70CF">
        <w:rPr>
          <w:rFonts w:ascii="Times New Roman" w:hAnsi="Times New Roman"/>
          <w:b/>
          <w:sz w:val="24"/>
          <w:szCs w:val="24"/>
          <w:lang w:val="kk-KZ"/>
        </w:rPr>
        <w:t>етін</w:t>
      </w:r>
      <w:r w:rsidR="000D70CF" w:rsidRPr="008C2576">
        <w:rPr>
          <w:rFonts w:ascii="Times New Roman" w:hAnsi="Times New Roman"/>
          <w:b/>
          <w:sz w:val="24"/>
          <w:szCs w:val="24"/>
          <w:lang w:val="kk-KZ"/>
        </w:rPr>
        <w:t xml:space="preserve"> әлеуетті </w:t>
      </w:r>
      <w:r w:rsidR="000D70CF">
        <w:rPr>
          <w:rFonts w:ascii="Times New Roman" w:hAnsi="Times New Roman"/>
          <w:b/>
          <w:sz w:val="24"/>
          <w:szCs w:val="24"/>
          <w:lang w:val="kk-KZ"/>
        </w:rPr>
        <w:t xml:space="preserve">өнім берушілерге </w:t>
      </w:r>
      <w:r w:rsidR="000D70CF" w:rsidRPr="008C2576">
        <w:rPr>
          <w:rFonts w:ascii="Times New Roman" w:hAnsi="Times New Roman"/>
          <w:b/>
          <w:sz w:val="24"/>
          <w:szCs w:val="24"/>
          <w:lang w:val="kk-KZ"/>
        </w:rPr>
        <w:t>қойылатын талаптар</w:t>
      </w:r>
    </w:p>
    <w:p w14:paraId="41727F1C" w14:textId="0B69E6BF" w:rsidR="00B51050" w:rsidRPr="00B51050" w:rsidRDefault="000D70CF" w:rsidP="00B5105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4E7D9B">
        <w:rPr>
          <w:rFonts w:ascii="Times New Roman" w:hAnsi="Times New Roman"/>
          <w:sz w:val="24"/>
          <w:szCs w:val="24"/>
          <w:lang w:val="kk-KZ"/>
        </w:rPr>
        <w:t xml:space="preserve">Әлеуетті өнім беруші өзінің техникалық </w:t>
      </w:r>
      <w:r>
        <w:rPr>
          <w:rFonts w:ascii="Times New Roman" w:hAnsi="Times New Roman"/>
          <w:sz w:val="24"/>
          <w:szCs w:val="24"/>
          <w:lang w:val="kk-KZ"/>
        </w:rPr>
        <w:t>сипаттамасында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жеткізуге ұсынылып отырған тауар туралы толық мәлімет</w:t>
      </w:r>
      <w:r>
        <w:rPr>
          <w:rFonts w:ascii="Times New Roman" w:hAnsi="Times New Roman"/>
          <w:sz w:val="24"/>
          <w:szCs w:val="24"/>
          <w:lang w:val="kk-KZ"/>
        </w:rPr>
        <w:t>ті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көрсетуі тиіс: сауда белгісі, моделі, техникалық, қолдану және сапа</w:t>
      </w:r>
      <w:r>
        <w:rPr>
          <w:rFonts w:ascii="Times New Roman" w:hAnsi="Times New Roman"/>
          <w:sz w:val="24"/>
          <w:szCs w:val="24"/>
          <w:lang w:val="kk-KZ"/>
        </w:rPr>
        <w:t>лық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сипаттамалары, тауар өндіру</w:t>
      </w:r>
      <w:r>
        <w:rPr>
          <w:rFonts w:ascii="Times New Roman" w:hAnsi="Times New Roman"/>
          <w:sz w:val="24"/>
          <w:szCs w:val="24"/>
          <w:lang w:val="kk-KZ"/>
        </w:rPr>
        <w:t>ш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інің атауы және </w:t>
      </w:r>
      <w:r>
        <w:rPr>
          <w:rFonts w:ascii="Times New Roman" w:hAnsi="Times New Roman"/>
          <w:sz w:val="24"/>
          <w:szCs w:val="24"/>
          <w:lang w:val="kk-KZ"/>
        </w:rPr>
        <w:t>тауардың шыққан елі</w:t>
      </w:r>
      <w:r w:rsidRPr="004E7D9B">
        <w:rPr>
          <w:rFonts w:ascii="Times New Roman" w:hAnsi="Times New Roman"/>
          <w:sz w:val="24"/>
          <w:szCs w:val="24"/>
          <w:lang w:val="kk-KZ"/>
        </w:rPr>
        <w:t>, сондай-ақ сатып алынатын тауарлардың жекелеген әлеуетті өнім беруші</w:t>
      </w:r>
      <w:r>
        <w:rPr>
          <w:rFonts w:ascii="Times New Roman" w:hAnsi="Times New Roman"/>
          <w:sz w:val="24"/>
          <w:szCs w:val="24"/>
          <w:lang w:val="kk-KZ"/>
        </w:rPr>
        <w:t>ні</w:t>
      </w:r>
      <w:r w:rsidRPr="004E7D9B">
        <w:rPr>
          <w:rFonts w:ascii="Times New Roman" w:hAnsi="Times New Roman"/>
          <w:sz w:val="24"/>
          <w:szCs w:val="24"/>
          <w:lang w:val="kk-KZ"/>
        </w:rPr>
        <w:t>кі екендігін анықтайтын өзге де сипаттамалар</w:t>
      </w:r>
      <w:r w:rsidRPr="00BA0B19">
        <w:rPr>
          <w:rStyle w:val="s0"/>
          <w:sz w:val="24"/>
          <w:szCs w:val="24"/>
          <w:lang w:val="kk-KZ"/>
        </w:rPr>
        <w:t xml:space="preserve">. </w:t>
      </w:r>
      <w:r w:rsidRPr="008C2576">
        <w:rPr>
          <w:rFonts w:ascii="Times New Roman" w:hAnsi="Times New Roman"/>
          <w:b/>
          <w:sz w:val="24"/>
          <w:szCs w:val="24"/>
          <w:lang w:val="kk-KZ"/>
        </w:rPr>
        <w:t>Әлеуетті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өнім беруші</w:t>
      </w:r>
      <w:r w:rsidRPr="00BA0B19">
        <w:rPr>
          <w:rStyle w:val="s0"/>
          <w:b/>
          <w:sz w:val="24"/>
          <w:szCs w:val="24"/>
          <w:lang w:val="kk-KZ"/>
        </w:rPr>
        <w:t xml:space="preserve">, </w:t>
      </w:r>
      <w:r>
        <w:rPr>
          <w:rStyle w:val="s0"/>
          <w:b/>
          <w:sz w:val="24"/>
          <w:szCs w:val="24"/>
          <w:lang w:val="kk-KZ"/>
        </w:rPr>
        <w:t xml:space="preserve">Мемлекеттік сатып алу туралы келісім-шарттың </w:t>
      </w:r>
      <w:r w:rsidRPr="00BA0B19">
        <w:rPr>
          <w:rStyle w:val="s0"/>
          <w:b/>
          <w:sz w:val="24"/>
          <w:szCs w:val="24"/>
          <w:lang w:val="kk-KZ"/>
        </w:rPr>
        <w:t>5.1.</w:t>
      </w:r>
      <w:r>
        <w:rPr>
          <w:rStyle w:val="s0"/>
          <w:b/>
          <w:sz w:val="24"/>
          <w:szCs w:val="24"/>
          <w:lang w:val="kk-KZ"/>
        </w:rPr>
        <w:t xml:space="preserve"> тармағы</w:t>
      </w:r>
      <w:r w:rsidRPr="00BA0B19">
        <w:rPr>
          <w:rStyle w:val="s0"/>
          <w:b/>
          <w:sz w:val="24"/>
          <w:szCs w:val="24"/>
          <w:lang w:val="kk-KZ"/>
        </w:rPr>
        <w:t>, 5)</w:t>
      </w:r>
      <w:r>
        <w:rPr>
          <w:rStyle w:val="s0"/>
          <w:b/>
          <w:sz w:val="24"/>
          <w:szCs w:val="24"/>
          <w:lang w:val="kk-KZ"/>
        </w:rPr>
        <w:t xml:space="preserve"> тармақшасына сәйкес</w:t>
      </w:r>
      <w:r w:rsidRPr="00BA0B19">
        <w:rPr>
          <w:rStyle w:val="s0"/>
          <w:b/>
          <w:sz w:val="24"/>
          <w:szCs w:val="24"/>
          <w:lang w:val="kk-KZ"/>
        </w:rPr>
        <w:t>,</w:t>
      </w:r>
      <w:r>
        <w:rPr>
          <w:rStyle w:val="s0"/>
          <w:b/>
          <w:sz w:val="24"/>
          <w:szCs w:val="24"/>
          <w:lang w:val="kk-KZ"/>
        </w:rPr>
        <w:t xml:space="preserve"> </w:t>
      </w:r>
      <w:r w:rsidRPr="00D25793">
        <w:rPr>
          <w:rStyle w:val="s0"/>
          <w:b/>
          <w:sz w:val="24"/>
          <w:szCs w:val="24"/>
          <w:lang w:val="kk-KZ"/>
        </w:rPr>
        <w:t>Тапсырыс берушінің өкіліне</w:t>
      </w:r>
      <w:r>
        <w:rPr>
          <w:rStyle w:val="s0"/>
          <w:b/>
          <w:sz w:val="24"/>
          <w:szCs w:val="24"/>
          <w:lang w:val="kk-KZ"/>
        </w:rPr>
        <w:t xml:space="preserve"> </w:t>
      </w:r>
      <w:r w:rsidRPr="00D25793">
        <w:rPr>
          <w:rStyle w:val="s0"/>
          <w:b/>
          <w:sz w:val="24"/>
          <w:szCs w:val="24"/>
          <w:lang w:val="kk-KZ"/>
        </w:rPr>
        <w:t>шығарылған елдің тиісті органы берген Тауардың шығарылған елі туралы сертификатының түпнұсқасы немесе көшірмесі</w:t>
      </w:r>
      <w:r>
        <w:rPr>
          <w:rStyle w:val="s0"/>
          <w:b/>
          <w:sz w:val="24"/>
          <w:szCs w:val="24"/>
          <w:lang w:val="kk-KZ"/>
        </w:rPr>
        <w:t>н</w:t>
      </w:r>
      <w:r w:rsidRPr="00BA0B19">
        <w:rPr>
          <w:rStyle w:val="s0"/>
          <w:b/>
          <w:sz w:val="24"/>
          <w:szCs w:val="24"/>
          <w:lang w:val="kk-KZ"/>
        </w:rPr>
        <w:t xml:space="preserve"> </w:t>
      </w:r>
      <w:r>
        <w:rPr>
          <w:rStyle w:val="s0"/>
          <w:b/>
          <w:sz w:val="24"/>
          <w:szCs w:val="24"/>
          <w:lang w:val="kk-KZ"/>
        </w:rPr>
        <w:t>беруі қажет</w:t>
      </w:r>
      <w:r w:rsidRPr="00BA0B19">
        <w:rPr>
          <w:rStyle w:val="s0"/>
          <w:b/>
          <w:sz w:val="24"/>
          <w:szCs w:val="24"/>
          <w:lang w:val="kk-KZ"/>
        </w:rPr>
        <w:t xml:space="preserve">. </w:t>
      </w:r>
      <w:r w:rsidRPr="00BA0B19">
        <w:rPr>
          <w:rStyle w:val="s0"/>
          <w:sz w:val="24"/>
          <w:szCs w:val="24"/>
          <w:lang w:val="kk-KZ"/>
        </w:rPr>
        <w:t xml:space="preserve"> </w:t>
      </w:r>
      <w:r w:rsidRPr="006953A9">
        <w:rPr>
          <w:rFonts w:ascii="Times New Roman" w:hAnsi="Times New Roman"/>
          <w:iCs/>
          <w:sz w:val="24"/>
          <w:szCs w:val="24"/>
          <w:lang w:val="kk-KZ"/>
        </w:rPr>
        <w:t xml:space="preserve">Әлеуетті өнім беруші өзінің техникалық </w:t>
      </w:r>
      <w:r>
        <w:rPr>
          <w:rFonts w:ascii="Times New Roman" w:hAnsi="Times New Roman"/>
          <w:iCs/>
          <w:sz w:val="24"/>
          <w:szCs w:val="24"/>
          <w:lang w:val="kk-KZ"/>
        </w:rPr>
        <w:t>сипаттамасында</w:t>
      </w:r>
      <w:r w:rsidRPr="006953A9">
        <w:rPr>
          <w:rFonts w:ascii="Times New Roman" w:hAnsi="Times New Roman"/>
          <w:iCs/>
          <w:sz w:val="24"/>
          <w:szCs w:val="24"/>
          <w:lang w:val="kk-KZ"/>
        </w:rPr>
        <w:t xml:space="preserve"> жеткізуге ұсынылатын тауарды пайдалану, техникалық </w:t>
      </w:r>
      <w:r w:rsidRPr="006953A9">
        <w:rPr>
          <w:rFonts w:ascii="Times New Roman" w:hAnsi="Times New Roman"/>
          <w:iCs/>
          <w:sz w:val="24"/>
          <w:szCs w:val="24"/>
          <w:lang w:val="kk-KZ"/>
        </w:rPr>
        <w:lastRenderedPageBreak/>
        <w:t>қызмет көрсету және жөндеу шығындарының құнын көрсетуге міндетті</w:t>
      </w:r>
      <w:r w:rsidRPr="00BA0B19">
        <w:rPr>
          <w:rFonts w:ascii="Times New Roman" w:hAnsi="Times New Roman"/>
          <w:iCs/>
          <w:sz w:val="24"/>
          <w:szCs w:val="24"/>
          <w:lang w:val="kk-KZ"/>
        </w:rPr>
        <w:t xml:space="preserve">. </w:t>
      </w:r>
      <w:r w:rsidR="0029679E">
        <w:rPr>
          <w:rStyle w:val="s0"/>
          <w:sz w:val="24"/>
          <w:szCs w:val="24"/>
          <w:lang w:val="kk-KZ"/>
        </w:rPr>
        <w:t>Принтерлерді</w:t>
      </w:r>
      <w:r w:rsidRPr="00E41FA4">
        <w:rPr>
          <w:rStyle w:val="s0"/>
          <w:sz w:val="24"/>
          <w:szCs w:val="24"/>
          <w:lang w:val="kk-KZ"/>
        </w:rPr>
        <w:t xml:space="preserve"> жеткізген кезде әлеуетті </w:t>
      </w:r>
      <w:r>
        <w:rPr>
          <w:rStyle w:val="s0"/>
          <w:sz w:val="24"/>
          <w:szCs w:val="24"/>
          <w:lang w:val="kk-KZ"/>
        </w:rPr>
        <w:t>өнім беруші</w:t>
      </w:r>
      <w:r w:rsidRPr="00E41FA4">
        <w:rPr>
          <w:rStyle w:val="s0"/>
          <w:sz w:val="24"/>
          <w:szCs w:val="24"/>
          <w:lang w:val="kk-KZ"/>
        </w:rPr>
        <w:t xml:space="preserve"> Тапсырыс берушінің өкілдеріне 2-</w:t>
      </w:r>
      <w:r>
        <w:rPr>
          <w:rStyle w:val="s0"/>
          <w:sz w:val="24"/>
          <w:szCs w:val="24"/>
          <w:lang w:val="kk-KZ"/>
        </w:rPr>
        <w:t xml:space="preserve">ші </w:t>
      </w:r>
      <w:r w:rsidRPr="00E41FA4">
        <w:rPr>
          <w:rStyle w:val="s0"/>
          <w:sz w:val="24"/>
          <w:szCs w:val="24"/>
          <w:lang w:val="kk-KZ"/>
        </w:rPr>
        <w:t>бөлімде көрсетілген функциялардың қолжетімділігін көрсетуге міндетті</w:t>
      </w:r>
      <w:r w:rsidR="00B51050" w:rsidRPr="00B51050">
        <w:rPr>
          <w:rStyle w:val="s0"/>
          <w:sz w:val="24"/>
          <w:szCs w:val="24"/>
          <w:lang w:val="kk-KZ"/>
        </w:rPr>
        <w:t xml:space="preserve">. </w:t>
      </w:r>
    </w:p>
    <w:p w14:paraId="60831BE7" w14:textId="77777777" w:rsidR="00B51050" w:rsidRPr="00B51050" w:rsidRDefault="00B51050" w:rsidP="00B5105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14:paraId="20D258BE" w14:textId="7C626BE9" w:rsidR="00B51050" w:rsidRPr="00B51050" w:rsidRDefault="00B51050" w:rsidP="00B510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bCs/>
          <w:sz w:val="24"/>
          <w:szCs w:val="24"/>
          <w:lang w:val="kk-KZ"/>
        </w:rPr>
        <w:t xml:space="preserve">3. </w:t>
      </w:r>
      <w:r w:rsidR="0029679E" w:rsidRPr="00E41FA4">
        <w:rPr>
          <w:rFonts w:ascii="Times New Roman" w:hAnsi="Times New Roman"/>
          <w:b/>
          <w:bCs/>
          <w:sz w:val="24"/>
          <w:szCs w:val="24"/>
          <w:lang w:val="kk-KZ"/>
        </w:rPr>
        <w:t>Жеткізу шарттары</w:t>
      </w:r>
    </w:p>
    <w:p w14:paraId="40A3331C" w14:textId="4A0277BF" w:rsidR="00B51050" w:rsidRPr="00B51050" w:rsidRDefault="0029679E" w:rsidP="00B510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Принтерлерді</w:t>
      </w:r>
      <w:r w:rsidRPr="00E41FA4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 xml:space="preserve">қажетті көлемде </w:t>
      </w:r>
      <w:r w:rsidRPr="00E41FA4">
        <w:rPr>
          <w:rStyle w:val="s0"/>
          <w:sz w:val="24"/>
          <w:szCs w:val="24"/>
          <w:lang w:val="kk-KZ"/>
        </w:rPr>
        <w:t>жеткіз</w:t>
      </w:r>
      <w:r>
        <w:rPr>
          <w:rStyle w:val="s0"/>
          <w:sz w:val="24"/>
          <w:szCs w:val="24"/>
          <w:lang w:val="kk-KZ"/>
        </w:rPr>
        <w:t xml:space="preserve">у </w:t>
      </w:r>
      <w:r w:rsidRPr="004E7D9B">
        <w:rPr>
          <w:rFonts w:ascii="Times New Roman" w:hAnsi="Times New Roman"/>
          <w:sz w:val="24"/>
          <w:szCs w:val="24"/>
          <w:lang w:val="kk-KZ"/>
        </w:rPr>
        <w:t>орны Тапсырыс берушінің уәкілетті органының тұрған жері – __________, DDP шарттарының негізінде (ИНКОТЕРМС 2010)</w:t>
      </w:r>
      <w:r>
        <w:rPr>
          <w:rFonts w:ascii="Times New Roman" w:hAnsi="Times New Roman"/>
          <w:sz w:val="24"/>
          <w:szCs w:val="24"/>
          <w:lang w:val="kk-KZ"/>
        </w:rPr>
        <w:t xml:space="preserve"> жүзеге асырылады</w:t>
      </w:r>
      <w:r w:rsidRPr="004E7D9B">
        <w:rPr>
          <w:rFonts w:ascii="Times New Roman" w:hAnsi="Times New Roman"/>
          <w:sz w:val="24"/>
          <w:szCs w:val="24"/>
          <w:lang w:val="kk-KZ"/>
        </w:rPr>
        <w:t>, баж, алым, салық және басқа да бюджетке міндетті төлемдерді төлей отырып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BA0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>Принтерлерді</w:t>
      </w:r>
      <w:r w:rsidRPr="00E41FA4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 xml:space="preserve">қажетті көлемде </w:t>
      </w:r>
      <w:r w:rsidRPr="00E41FA4">
        <w:rPr>
          <w:rStyle w:val="s0"/>
          <w:sz w:val="24"/>
          <w:szCs w:val="24"/>
          <w:lang w:val="kk-KZ"/>
        </w:rPr>
        <w:t>жеткіз</w:t>
      </w:r>
      <w:r>
        <w:rPr>
          <w:rStyle w:val="s0"/>
          <w:sz w:val="24"/>
          <w:szCs w:val="24"/>
          <w:lang w:val="kk-KZ"/>
        </w:rPr>
        <w:t xml:space="preserve">у </w:t>
      </w:r>
      <w:r w:rsidRPr="004E7D9B">
        <w:rPr>
          <w:rFonts w:ascii="Times New Roman" w:hAnsi="Times New Roman"/>
          <w:sz w:val="24"/>
          <w:szCs w:val="24"/>
          <w:lang w:val="kk-KZ"/>
        </w:rPr>
        <w:t>конкурстық құжаттаманың шарттарына сәйкес жүзеге асырылуы тиіс</w:t>
      </w:r>
      <w:r w:rsidRPr="00BA0B19">
        <w:rPr>
          <w:rFonts w:ascii="Times New Roman" w:hAnsi="Times New Roman"/>
          <w:bCs/>
          <w:iCs/>
          <w:sz w:val="24"/>
          <w:szCs w:val="24"/>
          <w:lang w:val="kk-KZ"/>
        </w:rPr>
        <w:t xml:space="preserve">.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6FD">
        <w:rPr>
          <w:rFonts w:ascii="Times New Roman" w:hAnsi="Times New Roman" w:cs="Times New Roman"/>
          <w:sz w:val="24"/>
          <w:szCs w:val="24"/>
          <w:lang w:val="kk-KZ"/>
        </w:rPr>
        <w:t xml:space="preserve">және тактильді графикамен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басып шығаруға арналған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принтер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лер </w:t>
      </w:r>
      <w:r w:rsidRPr="00CE13B1">
        <w:rPr>
          <w:rFonts w:ascii="Times New Roman" w:hAnsi="Times New Roman"/>
          <w:sz w:val="24"/>
          <w:szCs w:val="24"/>
          <w:lang w:val="kk-KZ"/>
        </w:rPr>
        <w:t xml:space="preserve">жаңа, пайдаланылмаған </w:t>
      </w:r>
      <w:r>
        <w:rPr>
          <w:rFonts w:ascii="Times New Roman" w:hAnsi="Times New Roman"/>
          <w:sz w:val="24"/>
          <w:szCs w:val="24"/>
          <w:lang w:val="kk-KZ"/>
        </w:rPr>
        <w:t xml:space="preserve">болуы керек </w:t>
      </w:r>
      <w:r w:rsidRPr="00CE13B1">
        <w:rPr>
          <w:rFonts w:ascii="Times New Roman" w:hAnsi="Times New Roman"/>
          <w:sz w:val="24"/>
          <w:szCs w:val="24"/>
          <w:lang w:val="kk-KZ"/>
        </w:rPr>
        <w:t>және бұрын ұқсас мемлекеттік сатып алудың нысанасы болмауы керек</w:t>
      </w:r>
      <w:r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A03707">
        <w:rPr>
          <w:rFonts w:ascii="Times New Roman" w:hAnsi="Times New Roman"/>
          <w:sz w:val="24"/>
          <w:szCs w:val="24"/>
          <w:lang w:val="kk-KZ"/>
        </w:rPr>
        <w:t xml:space="preserve">КО ТР 004/2011, КО ТР 020/2011 Кеден одағының техникалық регламенттеріне сәйкес </w:t>
      </w:r>
      <w:r>
        <w:rPr>
          <w:rFonts w:ascii="Times New Roman" w:hAnsi="Times New Roman"/>
          <w:sz w:val="24"/>
          <w:szCs w:val="24"/>
          <w:lang w:val="kk-KZ"/>
        </w:rPr>
        <w:t>болуы</w:t>
      </w:r>
      <w:r w:rsidRPr="00A03707">
        <w:rPr>
          <w:rFonts w:ascii="Times New Roman" w:hAnsi="Times New Roman"/>
          <w:sz w:val="24"/>
          <w:szCs w:val="24"/>
          <w:lang w:val="kk-KZ"/>
        </w:rPr>
        <w:t xml:space="preserve"> тиіс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91F56">
        <w:rPr>
          <w:rFonts w:ascii="Times New Roman" w:hAnsi="Times New Roman"/>
          <w:sz w:val="24"/>
          <w:szCs w:val="24"/>
          <w:lang w:val="kk-KZ"/>
        </w:rPr>
        <w:t>Өнім беруші тауарды жеткізу кезінде Кеден одағының жоғарыда көрсетілген техникалық регламенттеріне сәйкестігі туралы декларацияны немесе сертификатты ұсынуға міндетті</w:t>
      </w:r>
      <w:r w:rsidR="00B51050" w:rsidRPr="00B51050">
        <w:rPr>
          <w:rFonts w:ascii="Times New Roman" w:hAnsi="Times New Roman"/>
          <w:bCs/>
          <w:iCs/>
          <w:sz w:val="24"/>
          <w:szCs w:val="24"/>
          <w:lang w:val="kk-KZ"/>
        </w:rPr>
        <w:t>.</w:t>
      </w:r>
    </w:p>
    <w:p w14:paraId="4FEC9AF4" w14:textId="77777777" w:rsidR="00B51050" w:rsidRPr="00B51050" w:rsidRDefault="00B51050" w:rsidP="00B5105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14:paraId="43015E0E" w14:textId="4F9D3ED4" w:rsidR="00B51050" w:rsidRPr="00B51050" w:rsidRDefault="00B51050" w:rsidP="00B510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bCs/>
          <w:sz w:val="24"/>
          <w:szCs w:val="24"/>
          <w:lang w:val="kk-KZ"/>
        </w:rPr>
        <w:t xml:space="preserve">4. </w:t>
      </w:r>
      <w:r w:rsidR="0029679E" w:rsidRPr="00E87C4D">
        <w:rPr>
          <w:rFonts w:ascii="Times New Roman" w:hAnsi="Times New Roman"/>
          <w:b/>
          <w:bCs/>
          <w:sz w:val="24"/>
          <w:szCs w:val="24"/>
          <w:lang w:val="kk-KZ"/>
        </w:rPr>
        <w:t>Сапа кепілдігін қамтамасыз ету</w:t>
      </w:r>
    </w:p>
    <w:p w14:paraId="0A7920D7" w14:textId="2F98B6BB" w:rsidR="00AC4BB5" w:rsidRDefault="00AC4BB5" w:rsidP="00AC4BB5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AC4BB5">
        <w:rPr>
          <w:rFonts w:ascii="Times New Roman" w:hAnsi="Times New Roman"/>
          <w:bCs/>
          <w:iCs/>
          <w:sz w:val="24"/>
          <w:szCs w:val="24"/>
          <w:lang w:val="kk-KZ"/>
        </w:rPr>
        <w:t xml:space="preserve">Сапа кепілдігін қамтамасыз ету үшін әлеуетті өнім беруші: жеткізілген тауармен бірге тауардың сапасын растайтын құжаттарды 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>–</w:t>
      </w:r>
      <w:r w:rsidRPr="00AC4BB5">
        <w:rPr>
          <w:rFonts w:ascii="Times New Roman" w:hAnsi="Times New Roman"/>
          <w:bCs/>
          <w:iCs/>
          <w:sz w:val="24"/>
          <w:szCs w:val="24"/>
          <w:lang w:val="kk-KZ"/>
        </w:rPr>
        <w:t xml:space="preserve"> Қазақстан Республикасының Мемлекеттік техникалық реттеу жүйесінің сәйкестік сертификатын немесе оларды алмастыратын құжаттарды және тауардың талап етілетін стандарттарға сәйкестігін растайтын басқа да құжаттарды ұсынуға; тауарлар жеткізілген күннен бастап 1 жыл ішінде жеткізілген тауарларға тегін кепілді жөндеу жүргізуге; тұтынушының есебінен тауарларға кепілдіктен кейінгі сервистік және техникалық қызмет көрсетуді қамтамасыз ету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.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6FD">
        <w:rPr>
          <w:rFonts w:ascii="Times New Roman" w:hAnsi="Times New Roman" w:cs="Times New Roman"/>
          <w:sz w:val="24"/>
          <w:szCs w:val="24"/>
          <w:lang w:val="kk-KZ"/>
        </w:rPr>
        <w:t xml:space="preserve">және тактильді графикамен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басып шығаруға арналған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принтер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лерге </w:t>
      </w:r>
      <w:r w:rsidRPr="00AC4BB5">
        <w:rPr>
          <w:rFonts w:ascii="Times New Roman" w:hAnsi="Times New Roman" w:cs="Times New Roman"/>
          <w:sz w:val="24"/>
          <w:szCs w:val="24"/>
          <w:lang w:val="kk-KZ"/>
        </w:rPr>
        <w:t xml:space="preserve">қызмет көрсетуге (жөндеуге) сапа кепілдігін қамтамасыз ету үшін әлеуетті өнім беруші тифлотехникалық құралдарға сервистік қызмет көрсетуге және кепілді жөндеуге арналған жабдықтармен және құрал-саймандармен жарақтандырылған </w:t>
      </w:r>
      <w:r w:rsidR="00DA2EC8" w:rsidRPr="00196DD1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авторизацияланған </w:t>
      </w:r>
      <w:r w:rsidRPr="00DA2EC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(сертификатталған) сервистік орталықтың болуын растау</w:t>
      </w:r>
      <w:r w:rsidR="006D3E3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ы</w:t>
      </w:r>
      <w:r w:rsidRPr="00DA2EC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тиіс</w:t>
      </w:r>
      <w:r w:rsidRPr="00AC4BB5">
        <w:rPr>
          <w:rFonts w:ascii="Times New Roman" w:hAnsi="Times New Roman" w:cs="Times New Roman"/>
          <w:sz w:val="24"/>
          <w:szCs w:val="24"/>
          <w:lang w:val="kk-KZ"/>
        </w:rPr>
        <w:t>; тифлоқұралдарға сервистік және техникалық қызмет көрсету жөніндегі техникалық қызметкерлердің</w:t>
      </w:r>
      <w:r w:rsidR="00DA2EC8">
        <w:rPr>
          <w:rFonts w:ascii="Times New Roman" w:hAnsi="Times New Roman" w:cs="Times New Roman"/>
          <w:sz w:val="24"/>
          <w:szCs w:val="24"/>
          <w:lang w:val="kk-KZ"/>
        </w:rPr>
        <w:t xml:space="preserve"> бар болуын растау </w:t>
      </w:r>
      <w:r w:rsidR="00DA2EC8" w:rsidRPr="004E7D9B">
        <w:rPr>
          <w:rFonts w:ascii="Times New Roman" w:hAnsi="Times New Roman"/>
          <w:sz w:val="24"/>
          <w:szCs w:val="24"/>
          <w:lang w:val="kk-KZ"/>
        </w:rPr>
        <w:t>керек</w:t>
      </w:r>
      <w:r w:rsidR="00DA2EC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B8A826" w14:textId="77777777" w:rsidR="00B51050" w:rsidRPr="00B51050" w:rsidRDefault="00B51050" w:rsidP="00B510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17B642" w14:textId="3898B88D" w:rsidR="00B51050" w:rsidRPr="00B51050" w:rsidRDefault="00B51050" w:rsidP="00B510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51050">
        <w:rPr>
          <w:rFonts w:ascii="Times New Roman" w:hAnsi="Times New Roman"/>
          <w:b/>
          <w:sz w:val="24"/>
          <w:szCs w:val="24"/>
          <w:lang w:val="kk-KZ"/>
        </w:rPr>
        <w:t xml:space="preserve">5. </w:t>
      </w:r>
      <w:r w:rsidR="000A119A">
        <w:rPr>
          <w:rFonts w:ascii="Times New Roman" w:hAnsi="Times New Roman"/>
          <w:b/>
          <w:sz w:val="24"/>
          <w:szCs w:val="24"/>
          <w:lang w:val="kk-KZ"/>
        </w:rPr>
        <w:t>Принтерлердің шыққан жылы</w:t>
      </w:r>
      <w:r w:rsidRPr="00B51050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14:paraId="40B7F6DD" w14:textId="321D025E" w:rsidR="00B51050" w:rsidRPr="00B51050" w:rsidRDefault="000A119A" w:rsidP="00B510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6FD">
        <w:rPr>
          <w:rFonts w:ascii="Times New Roman" w:hAnsi="Times New Roman" w:cs="Times New Roman"/>
          <w:sz w:val="24"/>
          <w:szCs w:val="24"/>
          <w:lang w:val="kk-KZ"/>
        </w:rPr>
        <w:t xml:space="preserve">және тактильді графикамен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басып шығаруға арналған</w:t>
      </w:r>
      <w:r w:rsidRPr="00E87C4D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принтерлердің </w:t>
      </w:r>
      <w:r>
        <w:rPr>
          <w:rFonts w:ascii="Times New Roman" w:hAnsi="Times New Roman"/>
          <w:sz w:val="24"/>
          <w:szCs w:val="24"/>
          <w:lang w:val="kk-KZ"/>
        </w:rPr>
        <w:t>шыққан жылы –</w:t>
      </w:r>
      <w:r w:rsidRPr="007A1F73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0743E6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A1F73">
        <w:rPr>
          <w:rFonts w:ascii="Times New Roman" w:hAnsi="Times New Roman"/>
          <w:sz w:val="24"/>
          <w:szCs w:val="24"/>
          <w:lang w:val="kk-KZ"/>
        </w:rPr>
        <w:t>жылдан ерте емес</w:t>
      </w:r>
      <w:r w:rsidR="00B51050" w:rsidRPr="00B51050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6C8663E9" w14:textId="77777777" w:rsidR="00B51050" w:rsidRPr="00B51050" w:rsidRDefault="00B51050" w:rsidP="00B51050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9DFFFB7" w14:textId="77777777" w:rsidR="00B51050" w:rsidRPr="00B51050" w:rsidRDefault="00B51050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sectPr w:rsidR="00B51050" w:rsidRPr="00B51050" w:rsidSect="00DB48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074"/>
    <w:multiLevelType w:val="multilevel"/>
    <w:tmpl w:val="845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5FAB"/>
    <w:multiLevelType w:val="hybridMultilevel"/>
    <w:tmpl w:val="5E7C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488"/>
    <w:multiLevelType w:val="hybridMultilevel"/>
    <w:tmpl w:val="6554B83A"/>
    <w:lvl w:ilvl="0" w:tplc="E43C84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D49D2"/>
    <w:multiLevelType w:val="hybridMultilevel"/>
    <w:tmpl w:val="F85C855C"/>
    <w:lvl w:ilvl="0" w:tplc="B54253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A457ED"/>
    <w:multiLevelType w:val="hybridMultilevel"/>
    <w:tmpl w:val="62CEF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40D3F"/>
    <w:multiLevelType w:val="hybridMultilevel"/>
    <w:tmpl w:val="07CA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4506">
    <w:abstractNumId w:val="1"/>
  </w:num>
  <w:num w:numId="2" w16cid:durableId="1455905870">
    <w:abstractNumId w:val="4"/>
  </w:num>
  <w:num w:numId="3" w16cid:durableId="1663268945">
    <w:abstractNumId w:val="3"/>
  </w:num>
  <w:num w:numId="4" w16cid:durableId="1667399023">
    <w:abstractNumId w:val="5"/>
  </w:num>
  <w:num w:numId="5" w16cid:durableId="11416350">
    <w:abstractNumId w:val="0"/>
  </w:num>
  <w:num w:numId="6" w16cid:durableId="195054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2D"/>
    <w:rsid w:val="000006B7"/>
    <w:rsid w:val="0003206C"/>
    <w:rsid w:val="00072C6A"/>
    <w:rsid w:val="000743E6"/>
    <w:rsid w:val="0007785F"/>
    <w:rsid w:val="000A119A"/>
    <w:rsid w:val="000C6A67"/>
    <w:rsid w:val="000D70CF"/>
    <w:rsid w:val="000F54AB"/>
    <w:rsid w:val="00113180"/>
    <w:rsid w:val="0013440C"/>
    <w:rsid w:val="00134E33"/>
    <w:rsid w:val="00150A56"/>
    <w:rsid w:val="001642C9"/>
    <w:rsid w:val="00185740"/>
    <w:rsid w:val="001B01E3"/>
    <w:rsid w:val="001C7BFF"/>
    <w:rsid w:val="001F1229"/>
    <w:rsid w:val="00240D0A"/>
    <w:rsid w:val="00262692"/>
    <w:rsid w:val="0029679E"/>
    <w:rsid w:val="002F7D78"/>
    <w:rsid w:val="0033116E"/>
    <w:rsid w:val="0035559D"/>
    <w:rsid w:val="003E0521"/>
    <w:rsid w:val="00445025"/>
    <w:rsid w:val="004E2FCF"/>
    <w:rsid w:val="0057382D"/>
    <w:rsid w:val="00597062"/>
    <w:rsid w:val="005A1075"/>
    <w:rsid w:val="005F719E"/>
    <w:rsid w:val="006048F4"/>
    <w:rsid w:val="00614FAC"/>
    <w:rsid w:val="00684812"/>
    <w:rsid w:val="006B7207"/>
    <w:rsid w:val="006D3E3E"/>
    <w:rsid w:val="006D551B"/>
    <w:rsid w:val="006E29C9"/>
    <w:rsid w:val="00721C73"/>
    <w:rsid w:val="00742C19"/>
    <w:rsid w:val="00776514"/>
    <w:rsid w:val="007908A3"/>
    <w:rsid w:val="007E6B94"/>
    <w:rsid w:val="008334F2"/>
    <w:rsid w:val="008758F8"/>
    <w:rsid w:val="008C153C"/>
    <w:rsid w:val="009261EB"/>
    <w:rsid w:val="0097765F"/>
    <w:rsid w:val="009D0A55"/>
    <w:rsid w:val="00A336FD"/>
    <w:rsid w:val="00A51153"/>
    <w:rsid w:val="00A721CF"/>
    <w:rsid w:val="00A910B2"/>
    <w:rsid w:val="00AB2200"/>
    <w:rsid w:val="00AC4BB5"/>
    <w:rsid w:val="00B362F0"/>
    <w:rsid w:val="00B410D4"/>
    <w:rsid w:val="00B51050"/>
    <w:rsid w:val="00B518E1"/>
    <w:rsid w:val="00BB7D1F"/>
    <w:rsid w:val="00BD1C27"/>
    <w:rsid w:val="00BF7BB8"/>
    <w:rsid w:val="00C3261C"/>
    <w:rsid w:val="00C37BFD"/>
    <w:rsid w:val="00D063A4"/>
    <w:rsid w:val="00D352C4"/>
    <w:rsid w:val="00DA0124"/>
    <w:rsid w:val="00DA2EC8"/>
    <w:rsid w:val="00DB486F"/>
    <w:rsid w:val="00DC250A"/>
    <w:rsid w:val="00E05B7F"/>
    <w:rsid w:val="00E4031D"/>
    <w:rsid w:val="00E74478"/>
    <w:rsid w:val="00E770B8"/>
    <w:rsid w:val="00EB3EAD"/>
    <w:rsid w:val="00ED1382"/>
    <w:rsid w:val="00F43BA5"/>
    <w:rsid w:val="00FD116E"/>
    <w:rsid w:val="00FF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2DF"/>
  <w15:docId w15:val="{60FDC09C-537E-4AB0-ACEE-EBF984E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A3"/>
  </w:style>
  <w:style w:type="paragraph" w:styleId="1">
    <w:name w:val="heading 1"/>
    <w:basedOn w:val="a"/>
    <w:next w:val="a"/>
    <w:link w:val="10"/>
    <w:qFormat/>
    <w:rsid w:val="007908A3"/>
    <w:pPr>
      <w:keepNext/>
      <w:tabs>
        <w:tab w:val="left" w:pos="54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08A3"/>
    <w:pPr>
      <w:ind w:left="720"/>
      <w:contextualSpacing/>
    </w:pPr>
  </w:style>
  <w:style w:type="paragraph" w:customStyle="1" w:styleId="Default">
    <w:name w:val="Default"/>
    <w:rsid w:val="00790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D1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ED13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Strong"/>
    <w:uiPriority w:val="22"/>
    <w:qFormat/>
    <w:rsid w:val="00B410D4"/>
    <w:rPr>
      <w:b/>
      <w:bCs/>
    </w:rPr>
  </w:style>
  <w:style w:type="character" w:customStyle="1" w:styleId="apple-converted-space">
    <w:name w:val="apple-converted-space"/>
    <w:basedOn w:val="a0"/>
    <w:rsid w:val="005F719E"/>
  </w:style>
  <w:style w:type="character" w:customStyle="1" w:styleId="specification">
    <w:name w:val="specification"/>
    <w:basedOn w:val="a0"/>
    <w:rsid w:val="005F719E"/>
  </w:style>
  <w:style w:type="character" w:styleId="a6">
    <w:name w:val="Hyperlink"/>
    <w:basedOn w:val="a0"/>
    <w:uiPriority w:val="99"/>
    <w:semiHidden/>
    <w:unhideWhenUsed/>
    <w:rsid w:val="0077651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3E052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052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052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052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0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3DE8-DEC2-46EB-AC3C-05070A91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 lab</dc:creator>
  <cp:keywords/>
  <dc:description/>
  <cp:lastModifiedBy>User</cp:lastModifiedBy>
  <cp:revision>2</cp:revision>
  <cp:lastPrinted>2016-02-16T04:22:00Z</cp:lastPrinted>
  <dcterms:created xsi:type="dcterms:W3CDTF">2025-03-28T07:35:00Z</dcterms:created>
  <dcterms:modified xsi:type="dcterms:W3CDTF">2025-03-28T07:35:00Z</dcterms:modified>
</cp:coreProperties>
</file>