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Look w:val="04A0" w:firstRow="1" w:lastRow="0" w:firstColumn="1" w:lastColumn="0" w:noHBand="0" w:noVBand="1"/>
      </w:tblPr>
      <w:tblGrid>
        <w:gridCol w:w="4672"/>
        <w:gridCol w:w="4673"/>
      </w:tblGrid>
      <w:tr w:rsidR="00A9641D" w:rsidRPr="00E64B07" w14:paraId="480B371B" w14:textId="77777777" w:rsidTr="00A9641D">
        <w:tc>
          <w:tcPr>
            <w:tcW w:w="4672" w:type="dxa"/>
          </w:tcPr>
          <w:p w14:paraId="024AED0A" w14:textId="77777777" w:rsidR="00A9641D" w:rsidRPr="00E64B07" w:rsidRDefault="00A9641D" w:rsidP="00A9641D">
            <w:pPr>
              <w:autoSpaceDE w:val="0"/>
              <w:autoSpaceDN w:val="0"/>
              <w:adjustRightInd w:val="0"/>
              <w:rPr>
                <w:rFonts w:ascii="Times New Roman" w:hAnsi="Times New Roman" w:cs="Times New Roman"/>
                <w:b/>
                <w:bCs/>
                <w:sz w:val="18"/>
                <w:szCs w:val="18"/>
                <w:u w:val="single"/>
                <w:lang w:val="kk"/>
              </w:rPr>
            </w:pPr>
            <w:r w:rsidRPr="00F17676">
              <w:rPr>
                <w:rFonts w:ascii="Times New Roman" w:hAnsi="Times New Roman" w:cs="Times New Roman"/>
                <w:b/>
                <w:bCs/>
                <w:sz w:val="24"/>
                <w:szCs w:val="24"/>
                <w:lang w:val="kk"/>
              </w:rPr>
              <w:t xml:space="preserve">Вертикализатор-таған 38.02.02                                                                                                       </w:t>
            </w:r>
            <w:r w:rsidRPr="00542A03">
              <w:rPr>
                <w:rFonts w:ascii="Times New Roman" w:hAnsi="Times New Roman" w:cs="Times New Roman"/>
                <w:sz w:val="24"/>
                <w:szCs w:val="24"/>
                <w:lang w:val="kk"/>
              </w:rPr>
              <w:t>Тұрып тұруға арналған тірек. Бойы 140 см-ге дейінгі пациенттер үшін</w:t>
            </w:r>
          </w:p>
          <w:p w14:paraId="0F743B07" w14:textId="77777777" w:rsidR="00A9641D" w:rsidRPr="00E64B07" w:rsidRDefault="00A9641D" w:rsidP="00A9641D">
            <w:pPr>
              <w:rPr>
                <w:rFonts w:ascii="Times New Roman" w:hAnsi="Times New Roman" w:cs="Times New Roman"/>
                <w:sz w:val="24"/>
                <w:szCs w:val="24"/>
                <w:lang w:val="kk"/>
              </w:rPr>
            </w:pPr>
            <w:r w:rsidRPr="00542A03">
              <w:rPr>
                <w:rFonts w:ascii="Times New Roman" w:hAnsi="Times New Roman" w:cs="Times New Roman"/>
                <w:sz w:val="24"/>
                <w:szCs w:val="24"/>
                <w:lang w:val="kk"/>
              </w:rPr>
              <w:t xml:space="preserve">Вертикализатор таған түйілмелі диплегия, түйілмелі гемиплегия (гемипарез), атониялық-астатикалық (мишық) нысаны сияқты церебралды сал ауруының клиникалық нысандары бар балаларға арналған. Бұдан басқа, вертикализатор жұлын жарақаты болғаннан кейін, инсульт болғаннан кейін төменгі түйілмелі парапарезбен ауыратын науқастарға тіндердің трофикалық өзгерістерінің (ойылудың) алдын алу ретінде ұсынылған. </w:t>
            </w:r>
          </w:p>
          <w:p w14:paraId="79093D54" w14:textId="77777777" w:rsidR="00A9641D" w:rsidRPr="00E64B07" w:rsidRDefault="00A9641D" w:rsidP="00A9641D">
            <w:pPr>
              <w:rPr>
                <w:rFonts w:ascii="Times New Roman" w:hAnsi="Times New Roman" w:cs="Times New Roman"/>
                <w:b/>
                <w:sz w:val="24"/>
                <w:szCs w:val="24"/>
                <w:lang w:val="kk"/>
              </w:rPr>
            </w:pPr>
            <w:r w:rsidRPr="00C943D3">
              <w:rPr>
                <w:rFonts w:ascii="Times New Roman" w:hAnsi="Times New Roman" w:cs="Times New Roman"/>
                <w:b/>
                <w:sz w:val="24"/>
                <w:szCs w:val="24"/>
                <w:lang w:val="kk"/>
              </w:rPr>
              <w:t>Вертикализатор тағанға қойылатын талаптар:</w:t>
            </w:r>
          </w:p>
          <w:p w14:paraId="7282C2CA" w14:textId="77777777" w:rsidR="00A9641D" w:rsidRPr="00E64B07" w:rsidRDefault="00A9641D" w:rsidP="00A9641D">
            <w:pPr>
              <w:rPr>
                <w:rFonts w:ascii="Times New Roman" w:hAnsi="Times New Roman" w:cs="Times New Roman"/>
                <w:sz w:val="24"/>
                <w:szCs w:val="24"/>
                <w:lang w:val="kk"/>
              </w:rPr>
            </w:pPr>
            <w:r w:rsidRPr="00542A03">
              <w:rPr>
                <w:rFonts w:ascii="Times New Roman" w:hAnsi="Times New Roman" w:cs="Times New Roman"/>
                <w:sz w:val="24"/>
                <w:szCs w:val="24"/>
                <w:lang w:val="kk"/>
              </w:rPr>
              <w:t>Бүйірлік тіреуіштер, абдукторы бар тізе қысқышы, белбеу және аяққа арналған тіреуіштер пациентті тік күйінде мықтап бекітуге мүмкіндік беруі керек.</w:t>
            </w:r>
          </w:p>
          <w:p w14:paraId="1D77A237" w14:textId="77777777" w:rsidR="00A9641D" w:rsidRPr="00E64B07" w:rsidRDefault="00A9641D" w:rsidP="00A9641D">
            <w:pPr>
              <w:rPr>
                <w:rFonts w:ascii="Times New Roman" w:hAnsi="Times New Roman" w:cs="Times New Roman"/>
                <w:sz w:val="24"/>
                <w:szCs w:val="24"/>
                <w:lang w:val="kk"/>
              </w:rPr>
            </w:pPr>
            <w:r w:rsidRPr="00542A03">
              <w:rPr>
                <w:rFonts w:ascii="Times New Roman" w:hAnsi="Times New Roman" w:cs="Times New Roman"/>
                <w:sz w:val="24"/>
                <w:szCs w:val="24"/>
                <w:lang w:val="kk"/>
              </w:rPr>
              <w:t>Биіктігі мен ені бойынша реттелетін бүйірлік тіреуіштер мен белбеу, биіктігі мен тереңдігі бойынша реттелетін тізе қысқышы денетұрпаты әртүрлі пайдаланушыларға ыңғайлы пайдалануды қамтамасыз етуі керек.</w:t>
            </w:r>
          </w:p>
          <w:p w14:paraId="1196E1F0" w14:textId="77777777" w:rsidR="00A9641D" w:rsidRPr="00E64B07" w:rsidRDefault="00A9641D" w:rsidP="00A9641D">
            <w:pPr>
              <w:rPr>
                <w:rFonts w:ascii="Times New Roman" w:hAnsi="Times New Roman" w:cs="Times New Roman"/>
                <w:sz w:val="24"/>
                <w:szCs w:val="24"/>
                <w:lang w:val="kk"/>
              </w:rPr>
            </w:pPr>
            <w:r w:rsidRPr="00542A03">
              <w:rPr>
                <w:rFonts w:ascii="Times New Roman" w:hAnsi="Times New Roman" w:cs="Times New Roman"/>
                <w:sz w:val="24"/>
                <w:szCs w:val="24"/>
                <w:lang w:val="kk"/>
              </w:rPr>
              <w:t>Көбікполиуретан толтырғышы бар матадан жасалған бекіту элементтері жайлы пайдалануды қамтамасыз етуі керек.</w:t>
            </w:r>
          </w:p>
          <w:p w14:paraId="64667260" w14:textId="77777777" w:rsidR="00A9641D" w:rsidRPr="00E64B07" w:rsidRDefault="00A9641D" w:rsidP="00A9641D">
            <w:pPr>
              <w:rPr>
                <w:rFonts w:ascii="Times New Roman" w:hAnsi="Times New Roman" w:cs="Times New Roman"/>
                <w:sz w:val="24"/>
                <w:szCs w:val="24"/>
                <w:lang w:val="kk"/>
              </w:rPr>
            </w:pPr>
            <w:r w:rsidRPr="00542A03">
              <w:rPr>
                <w:rFonts w:ascii="Times New Roman" w:hAnsi="Times New Roman" w:cs="Times New Roman"/>
                <w:sz w:val="24"/>
                <w:szCs w:val="24"/>
                <w:lang w:val="kk"/>
              </w:rPr>
              <w:t>Бұйым тұрып тұру және дұрыс тік қалыпты сақтап отыру процесін жаттықтыруды қамтамасыз етуі керек.</w:t>
            </w:r>
          </w:p>
          <w:p w14:paraId="493EC3F0" w14:textId="77777777" w:rsidR="00A9641D" w:rsidRPr="00E64B07" w:rsidRDefault="00A9641D" w:rsidP="00A9641D">
            <w:pPr>
              <w:rPr>
                <w:rFonts w:ascii="Times New Roman" w:hAnsi="Times New Roman" w:cs="Times New Roman"/>
                <w:sz w:val="24"/>
                <w:szCs w:val="24"/>
                <w:lang w:val="kk"/>
              </w:rPr>
            </w:pPr>
            <w:r w:rsidRPr="00542A03">
              <w:rPr>
                <w:rFonts w:ascii="Times New Roman" w:hAnsi="Times New Roman" w:cs="Times New Roman"/>
                <w:sz w:val="24"/>
                <w:szCs w:val="24"/>
                <w:lang w:val="kk"/>
              </w:rPr>
              <w:t>Бұйымды сондай-ақ жаттығуды, емдік дене шынықтыру жаттығулары кешенін (өз бетімен немесе нұсқаушының көмегімен) жүргізу үшін пайдалануға болады.</w:t>
            </w:r>
          </w:p>
          <w:p w14:paraId="07EF99B8" w14:textId="77777777" w:rsidR="00A9641D" w:rsidRPr="00E64B07" w:rsidRDefault="00A9641D" w:rsidP="00A9641D">
            <w:pPr>
              <w:rPr>
                <w:rFonts w:ascii="Times New Roman" w:hAnsi="Times New Roman" w:cs="Times New Roman"/>
                <w:sz w:val="24"/>
                <w:szCs w:val="24"/>
                <w:lang w:val="kk"/>
              </w:rPr>
            </w:pPr>
            <w:r w:rsidRPr="00542A03">
              <w:rPr>
                <w:rFonts w:ascii="Times New Roman" w:hAnsi="Times New Roman" w:cs="Times New Roman"/>
                <w:sz w:val="24"/>
                <w:szCs w:val="24"/>
                <w:lang w:val="kk"/>
              </w:rPr>
              <w:t>Диаметрі 75 мм болатын 4 дөңгелек (олардың екеуінде жеке тежегіштер бар) еден үстімен оңай қозғалуға кепілдік береді. </w:t>
            </w:r>
          </w:p>
          <w:p w14:paraId="0DE8DEEB" w14:textId="77777777" w:rsidR="00A9641D" w:rsidRPr="00E64B07" w:rsidRDefault="00A9641D" w:rsidP="00A9641D">
            <w:pPr>
              <w:rPr>
                <w:rFonts w:ascii="Times New Roman" w:hAnsi="Times New Roman" w:cs="Times New Roman"/>
                <w:b/>
                <w:sz w:val="24"/>
                <w:szCs w:val="24"/>
                <w:lang w:val="kk"/>
              </w:rPr>
            </w:pPr>
            <w:r w:rsidRPr="00277A4A">
              <w:rPr>
                <w:rFonts w:ascii="Times New Roman" w:hAnsi="Times New Roman"/>
                <w:b/>
                <w:color w:val="000000"/>
                <w:sz w:val="24"/>
                <w:szCs w:val="24"/>
                <w:shd w:val="clear" w:color="auto" w:fill="FFFFFF"/>
                <w:lang w:val="kk"/>
              </w:rPr>
              <w:t>Материалдарға қойылатын талаптар:</w:t>
            </w:r>
          </w:p>
          <w:p w14:paraId="39BCA441" w14:textId="77777777" w:rsidR="00A9641D" w:rsidRPr="00E64B07" w:rsidRDefault="00A9641D" w:rsidP="00A9641D">
            <w:pPr>
              <w:rPr>
                <w:rFonts w:ascii="Times New Roman" w:hAnsi="Times New Roman" w:cs="Times New Roman"/>
                <w:sz w:val="24"/>
                <w:szCs w:val="24"/>
                <w:lang w:val="kk"/>
              </w:rPr>
            </w:pPr>
            <w:r w:rsidRPr="00542A03">
              <w:rPr>
                <w:rFonts w:ascii="Times New Roman" w:hAnsi="Times New Roman" w:cs="Times New Roman"/>
                <w:sz w:val="24"/>
                <w:szCs w:val="24"/>
                <w:lang w:val="kk"/>
              </w:rPr>
              <w:t>Негізі болат пішінді құбырлардан жасалған</w:t>
            </w:r>
          </w:p>
          <w:p w14:paraId="14F62503" w14:textId="77777777" w:rsidR="00A9641D" w:rsidRPr="00E64B07" w:rsidRDefault="00A9641D" w:rsidP="00A9641D">
            <w:pPr>
              <w:rPr>
                <w:rFonts w:ascii="Times New Roman" w:hAnsi="Times New Roman" w:cs="Times New Roman"/>
                <w:sz w:val="24"/>
                <w:szCs w:val="24"/>
                <w:lang w:val="kk"/>
              </w:rPr>
            </w:pPr>
            <w:r w:rsidRPr="00542A03">
              <w:rPr>
                <w:rFonts w:ascii="Times New Roman" w:hAnsi="Times New Roman" w:cs="Times New Roman"/>
                <w:sz w:val="24"/>
                <w:szCs w:val="24"/>
                <w:lang w:val="kk"/>
              </w:rPr>
              <w:t>Болат бөлшектерінің жабыны - полимерлі ұнтақты</w:t>
            </w:r>
          </w:p>
          <w:p w14:paraId="41F69DEF" w14:textId="77777777" w:rsidR="00A9641D" w:rsidRPr="00E64B07" w:rsidRDefault="00A9641D" w:rsidP="00A9641D">
            <w:pPr>
              <w:rPr>
                <w:rFonts w:ascii="Times New Roman" w:hAnsi="Times New Roman" w:cs="Times New Roman"/>
                <w:sz w:val="24"/>
                <w:szCs w:val="24"/>
                <w:lang w:val="kk"/>
              </w:rPr>
            </w:pPr>
            <w:r w:rsidRPr="00542A03">
              <w:rPr>
                <w:rFonts w:ascii="Times New Roman" w:hAnsi="Times New Roman" w:cs="Times New Roman"/>
                <w:sz w:val="24"/>
                <w:szCs w:val="24"/>
                <w:lang w:val="kk"/>
              </w:rPr>
              <w:t>Аяққа арналған тіреуіштері бар басқыш - ылғалға төзімді шере немесе HPL-пластик</w:t>
            </w:r>
          </w:p>
          <w:p w14:paraId="2D15BC5B" w14:textId="77777777" w:rsidR="00A9641D" w:rsidRPr="00E64B07" w:rsidRDefault="00A9641D" w:rsidP="00A9641D">
            <w:pPr>
              <w:rPr>
                <w:rFonts w:ascii="Times New Roman" w:hAnsi="Times New Roman" w:cs="Times New Roman"/>
                <w:sz w:val="24"/>
                <w:szCs w:val="24"/>
                <w:lang w:val="kk"/>
              </w:rPr>
            </w:pPr>
            <w:r w:rsidRPr="00542A03">
              <w:rPr>
                <w:rFonts w:ascii="Times New Roman" w:hAnsi="Times New Roman" w:cs="Times New Roman"/>
                <w:sz w:val="24"/>
                <w:szCs w:val="24"/>
                <w:lang w:val="kk"/>
              </w:rPr>
              <w:t>Ағаш бөліктері су негізіндегі лакпен жабылған</w:t>
            </w:r>
          </w:p>
          <w:p w14:paraId="35E7C36E" w14:textId="77777777" w:rsidR="00A9641D" w:rsidRPr="00E64B07" w:rsidRDefault="00A9641D" w:rsidP="00A9641D">
            <w:pPr>
              <w:rPr>
                <w:rFonts w:ascii="Times New Roman" w:hAnsi="Times New Roman" w:cs="Times New Roman"/>
                <w:sz w:val="24"/>
                <w:szCs w:val="24"/>
                <w:lang w:val="kk"/>
              </w:rPr>
            </w:pPr>
            <w:r w:rsidRPr="00542A03">
              <w:rPr>
                <w:rFonts w:ascii="Times New Roman" w:hAnsi="Times New Roman" w:cs="Times New Roman"/>
                <w:sz w:val="24"/>
                <w:szCs w:val="24"/>
                <w:lang w:val="kk"/>
              </w:rPr>
              <w:t>Антистатикалық резеңке бар дөңгелектер</w:t>
            </w:r>
          </w:p>
          <w:p w14:paraId="17411AAC" w14:textId="77777777" w:rsidR="00A9641D" w:rsidRPr="00E64B07" w:rsidRDefault="00A9641D" w:rsidP="00A9641D">
            <w:pPr>
              <w:rPr>
                <w:rFonts w:ascii="Times New Roman" w:hAnsi="Times New Roman" w:cs="Times New Roman"/>
                <w:sz w:val="24"/>
                <w:szCs w:val="24"/>
                <w:lang w:val="kk"/>
              </w:rPr>
            </w:pPr>
            <w:r w:rsidRPr="00542A03">
              <w:rPr>
                <w:rFonts w:ascii="Times New Roman" w:hAnsi="Times New Roman" w:cs="Times New Roman"/>
                <w:sz w:val="24"/>
                <w:szCs w:val="24"/>
                <w:lang w:val="kk"/>
              </w:rPr>
              <w:t>Пайдаланушыны бекіту элементтері - су өткізбейтін, санитарлық өңдеуге жол беретін және қажалуға төзімді мата</w:t>
            </w:r>
          </w:p>
          <w:p w14:paraId="37A8E571" w14:textId="77777777" w:rsidR="00A9641D" w:rsidRPr="00381DA9" w:rsidRDefault="00A9641D" w:rsidP="00A9641D">
            <w:pPr>
              <w:rPr>
                <w:rFonts w:ascii="Times New Roman" w:hAnsi="Times New Roman" w:cs="Times New Roman"/>
                <w:b/>
                <w:bCs/>
                <w:sz w:val="24"/>
                <w:szCs w:val="24"/>
                <w:lang w:val="ru-RU"/>
              </w:rPr>
            </w:pPr>
            <w:r w:rsidRPr="00381DA9">
              <w:rPr>
                <w:rFonts w:ascii="Times New Roman" w:hAnsi="Times New Roman" w:cs="Times New Roman"/>
                <w:b/>
                <w:bCs/>
                <w:sz w:val="24"/>
                <w:szCs w:val="24"/>
                <w:lang w:val="kk"/>
              </w:rPr>
              <w:t> Техникалық параметрлер:</w:t>
            </w:r>
          </w:p>
          <w:p w14:paraId="6576F94A" w14:textId="77777777" w:rsidR="00A9641D" w:rsidRDefault="00A9641D" w:rsidP="00A9641D">
            <w:pPr>
              <w:rPr>
                <w:rFonts w:ascii="Times New Roman" w:hAnsi="Times New Roman" w:cs="Times New Roman"/>
                <w:sz w:val="24"/>
                <w:szCs w:val="24"/>
                <w:lang w:val="ru-RU"/>
              </w:rPr>
            </w:pPr>
            <w:r>
              <w:rPr>
                <w:rFonts w:ascii="Times New Roman" w:hAnsi="Times New Roman" w:cs="Times New Roman"/>
                <w:sz w:val="24"/>
                <w:szCs w:val="24"/>
                <w:lang w:val="kk"/>
              </w:rPr>
              <w:t>Ені, мм., артық емес - 610</w:t>
            </w:r>
          </w:p>
          <w:p w14:paraId="20467289" w14:textId="77777777" w:rsidR="00A9641D" w:rsidRDefault="00A9641D" w:rsidP="00A9641D">
            <w:pPr>
              <w:rPr>
                <w:rFonts w:ascii="Times New Roman" w:hAnsi="Times New Roman" w:cs="Times New Roman"/>
                <w:sz w:val="24"/>
                <w:szCs w:val="24"/>
                <w:lang w:val="ru-RU"/>
              </w:rPr>
            </w:pPr>
            <w:r>
              <w:rPr>
                <w:rFonts w:ascii="Times New Roman" w:hAnsi="Times New Roman" w:cs="Times New Roman"/>
                <w:sz w:val="24"/>
                <w:szCs w:val="24"/>
                <w:lang w:val="kk"/>
              </w:rPr>
              <w:lastRenderedPageBreak/>
              <w:t>Ұзындығы, мм., артық емес - 880</w:t>
            </w:r>
          </w:p>
          <w:p w14:paraId="49A4C5C4" w14:textId="77777777" w:rsidR="00A9641D" w:rsidRDefault="00A9641D" w:rsidP="00A9641D">
            <w:pPr>
              <w:rPr>
                <w:rFonts w:ascii="Times New Roman" w:hAnsi="Times New Roman" w:cs="Times New Roman"/>
                <w:sz w:val="24"/>
                <w:szCs w:val="24"/>
                <w:lang w:val="ru-RU"/>
              </w:rPr>
            </w:pPr>
            <w:r>
              <w:rPr>
                <w:rFonts w:ascii="Times New Roman" w:hAnsi="Times New Roman" w:cs="Times New Roman"/>
                <w:sz w:val="24"/>
                <w:szCs w:val="24"/>
                <w:lang w:val="kk"/>
              </w:rPr>
              <w:t>Биіктігі, мм., артық емес - 1490-1500</w:t>
            </w:r>
          </w:p>
          <w:p w14:paraId="5143BB6E" w14:textId="77777777" w:rsidR="00A9641D" w:rsidRPr="00542A03" w:rsidRDefault="00A9641D" w:rsidP="00A9641D">
            <w:pPr>
              <w:rPr>
                <w:rFonts w:ascii="Times New Roman" w:hAnsi="Times New Roman" w:cs="Times New Roman"/>
                <w:sz w:val="24"/>
                <w:szCs w:val="24"/>
                <w:lang w:val="ru-RU"/>
              </w:rPr>
            </w:pPr>
            <w:r>
              <w:rPr>
                <w:rFonts w:ascii="Times New Roman" w:hAnsi="Times New Roman" w:cs="Times New Roman"/>
                <w:sz w:val="24"/>
                <w:szCs w:val="24"/>
                <w:lang w:val="kk"/>
              </w:rPr>
              <w:t xml:space="preserve">Салмағы, кг., артық емес - 30 </w:t>
            </w:r>
          </w:p>
          <w:p w14:paraId="2E7A52E3" w14:textId="77777777" w:rsidR="00A9641D" w:rsidRPr="00381DA9" w:rsidRDefault="00A9641D" w:rsidP="00A9641D">
            <w:pPr>
              <w:rPr>
                <w:rFonts w:ascii="Times New Roman" w:hAnsi="Times New Roman" w:cs="Times New Roman"/>
                <w:b/>
                <w:bCs/>
                <w:sz w:val="24"/>
                <w:szCs w:val="24"/>
                <w:lang w:val="ru-RU"/>
              </w:rPr>
            </w:pPr>
            <w:r w:rsidRPr="00381DA9">
              <w:rPr>
                <w:rFonts w:ascii="Times New Roman" w:hAnsi="Times New Roman" w:cs="Times New Roman"/>
                <w:b/>
                <w:bCs/>
                <w:sz w:val="24"/>
                <w:szCs w:val="24"/>
                <w:lang w:val="kk"/>
              </w:rPr>
              <w:t>СН-38.02.02 вертикализатор тағанның жиынтықталымы:</w:t>
            </w:r>
          </w:p>
          <w:p w14:paraId="25CAA5D5" w14:textId="77777777" w:rsidR="00A9641D" w:rsidRDefault="00A9641D" w:rsidP="00A9641D">
            <w:pPr>
              <w:rPr>
                <w:rFonts w:ascii="Times New Roman" w:hAnsi="Times New Roman" w:cs="Times New Roman"/>
                <w:sz w:val="24"/>
                <w:szCs w:val="24"/>
                <w:lang w:val="ru-RU"/>
              </w:rPr>
            </w:pPr>
            <w:r w:rsidRPr="00766F05">
              <w:rPr>
                <w:rFonts w:ascii="Times New Roman" w:hAnsi="Times New Roman" w:cs="Times New Roman"/>
                <w:b/>
                <w:sz w:val="24"/>
                <w:szCs w:val="24"/>
                <w:lang w:val="kk"/>
              </w:rPr>
              <w:t xml:space="preserve">Жастығы бар тіректер:                                                                                                                                                       </w:t>
            </w:r>
            <w:r w:rsidRPr="00766F05">
              <w:rPr>
                <w:rFonts w:ascii="Times New Roman" w:hAnsi="Times New Roman" w:cs="Times New Roman"/>
                <w:sz w:val="24"/>
                <w:szCs w:val="24"/>
                <w:lang w:val="kk"/>
              </w:rPr>
              <w:t xml:space="preserve">1 д. кеуде бөлімі үшін                                                                                                                                  1 д. жамбас бөлімі үшін                                                                              </w:t>
            </w:r>
          </w:p>
          <w:p w14:paraId="6A48AE46" w14:textId="77777777" w:rsidR="00A9641D" w:rsidRPr="00E64B07" w:rsidRDefault="00A9641D" w:rsidP="00A9641D">
            <w:pPr>
              <w:rPr>
                <w:rFonts w:ascii="Times New Roman" w:hAnsi="Times New Roman" w:cs="Times New Roman"/>
                <w:sz w:val="24"/>
                <w:szCs w:val="24"/>
                <w:lang w:val="kk"/>
              </w:rPr>
            </w:pPr>
            <w:r w:rsidRPr="00766F05">
              <w:rPr>
                <w:rFonts w:ascii="Times New Roman" w:hAnsi="Times New Roman" w:cs="Times New Roman"/>
                <w:b/>
                <w:sz w:val="24"/>
                <w:szCs w:val="24"/>
                <w:lang w:val="kk"/>
              </w:rPr>
              <w:t>Реттелетін шектегіштер</w:t>
            </w:r>
            <w:r w:rsidRPr="00766F05">
              <w:rPr>
                <w:rFonts w:ascii="Times New Roman" w:hAnsi="Times New Roman" w:cs="Times New Roman"/>
                <w:sz w:val="24"/>
                <w:szCs w:val="24"/>
                <w:lang w:val="kk"/>
              </w:rPr>
              <w:t>:                                                                                                                                         Жамбас бөліміне арналған тірекпен бірге реттелетін, биіктік бойынша шектегіштер.                                                                                                     Ені мен арақашықтығы бойынша шектегіштер - 1 жұп (жамбас бөлімі үшін).</w:t>
            </w:r>
          </w:p>
          <w:p w14:paraId="0152A1BA" w14:textId="77777777" w:rsidR="00A9641D" w:rsidRPr="00E64B07" w:rsidRDefault="00A9641D" w:rsidP="00A9641D">
            <w:pPr>
              <w:rPr>
                <w:rFonts w:ascii="Times New Roman" w:hAnsi="Times New Roman" w:cs="Times New Roman"/>
                <w:sz w:val="24"/>
                <w:szCs w:val="24"/>
                <w:lang w:val="kk"/>
              </w:rPr>
            </w:pPr>
            <w:r w:rsidRPr="00766F05">
              <w:rPr>
                <w:rFonts w:ascii="Times New Roman" w:hAnsi="Times New Roman" w:cs="Times New Roman"/>
                <w:sz w:val="24"/>
                <w:szCs w:val="24"/>
                <w:lang w:val="kk"/>
              </w:rPr>
              <w:t>Абдуктор - 1 дана (биіктігі бойынша реттеу мүмкіндігі бар).</w:t>
            </w:r>
          </w:p>
          <w:p w14:paraId="5A131E6E" w14:textId="77777777" w:rsidR="00A9641D" w:rsidRPr="00E64B07" w:rsidRDefault="00A9641D" w:rsidP="00A9641D">
            <w:pPr>
              <w:rPr>
                <w:rFonts w:ascii="Times New Roman" w:hAnsi="Times New Roman" w:cs="Times New Roman"/>
                <w:sz w:val="24"/>
                <w:szCs w:val="24"/>
                <w:lang w:val="kk"/>
              </w:rPr>
            </w:pPr>
            <w:r w:rsidRPr="00766F05">
              <w:rPr>
                <w:rFonts w:ascii="Times New Roman" w:hAnsi="Times New Roman" w:cs="Times New Roman"/>
                <w:sz w:val="24"/>
                <w:szCs w:val="24"/>
                <w:lang w:val="kk"/>
              </w:rPr>
              <w:t>Қысқыш - 1 дана (биіктігі мен дене тірегіне дейінгі қашықтық бойынша реттеу және бекіту мүмкіндігі бар).</w:t>
            </w:r>
          </w:p>
          <w:p w14:paraId="2A835534" w14:textId="77777777" w:rsidR="00A9641D" w:rsidRPr="00E64B07" w:rsidRDefault="00A9641D" w:rsidP="00A9641D">
            <w:pPr>
              <w:rPr>
                <w:rFonts w:ascii="Times New Roman" w:hAnsi="Times New Roman" w:cs="Times New Roman"/>
                <w:sz w:val="24"/>
                <w:szCs w:val="24"/>
                <w:lang w:val="kk"/>
              </w:rPr>
            </w:pPr>
            <w:r w:rsidRPr="00766F05">
              <w:rPr>
                <w:rFonts w:ascii="Times New Roman" w:hAnsi="Times New Roman" w:cs="Times New Roman"/>
                <w:sz w:val="24"/>
                <w:szCs w:val="24"/>
                <w:lang w:val="kk"/>
              </w:rPr>
              <w:t>Аяққа арналған шектегіштер (табанның ені бойынша) – 4 дана.                                                 Аяққа арналған шектегіштер (табанның ені бойынша) – 1 дана.</w:t>
            </w:r>
          </w:p>
          <w:p w14:paraId="0B6878C5" w14:textId="77777777" w:rsidR="00A9641D" w:rsidRPr="00E64B07" w:rsidRDefault="00A9641D" w:rsidP="00A9641D">
            <w:pPr>
              <w:rPr>
                <w:rFonts w:ascii="Times New Roman" w:hAnsi="Times New Roman" w:cs="Times New Roman"/>
                <w:sz w:val="24"/>
                <w:szCs w:val="24"/>
                <w:lang w:val="kk"/>
              </w:rPr>
            </w:pPr>
            <w:r w:rsidRPr="00766F05">
              <w:rPr>
                <w:rFonts w:ascii="Times New Roman" w:hAnsi="Times New Roman" w:cs="Times New Roman"/>
                <w:sz w:val="24"/>
                <w:szCs w:val="24"/>
                <w:lang w:val="kk"/>
              </w:rPr>
              <w:t>Жастықтар қаңқаға белдіктермен бекітіледі.</w:t>
            </w:r>
          </w:p>
          <w:p w14:paraId="41EDDEFB" w14:textId="77777777" w:rsidR="00A9641D" w:rsidRPr="00E64B07" w:rsidRDefault="00A9641D" w:rsidP="00A9641D">
            <w:pPr>
              <w:rPr>
                <w:rFonts w:ascii="Times New Roman" w:hAnsi="Times New Roman" w:cs="Times New Roman"/>
                <w:sz w:val="24"/>
                <w:szCs w:val="24"/>
                <w:lang w:val="kk"/>
              </w:rPr>
            </w:pPr>
            <w:r w:rsidRPr="00542A03">
              <w:rPr>
                <w:rFonts w:ascii="Times New Roman" w:hAnsi="Times New Roman" w:cs="Times New Roman"/>
                <w:sz w:val="24"/>
                <w:szCs w:val="24"/>
                <w:lang w:val="kk"/>
              </w:rPr>
              <w:t>Заттаңба - 1 д.</w:t>
            </w:r>
          </w:p>
          <w:p w14:paraId="5D900C9D" w14:textId="77777777" w:rsidR="00A9641D" w:rsidRPr="000249B0" w:rsidRDefault="00A9641D" w:rsidP="00A9641D">
            <w:pPr>
              <w:tabs>
                <w:tab w:val="left" w:pos="2370"/>
              </w:tabs>
              <w:rPr>
                <w:rFonts w:ascii="Times New Roman" w:hAnsi="Times New Roman"/>
                <w:b/>
                <w:color w:val="FF0000"/>
                <w:sz w:val="24"/>
                <w:szCs w:val="24"/>
                <w:lang w:val="kk" w:eastAsia="ru-RU"/>
              </w:rPr>
            </w:pPr>
            <w:r w:rsidRPr="000249B0">
              <w:rPr>
                <w:rFonts w:ascii="Times New Roman" w:hAnsi="Times New Roman"/>
                <w:b/>
                <w:color w:val="FF0000"/>
                <w:sz w:val="24"/>
                <w:szCs w:val="24"/>
                <w:lang w:val="kk" w:eastAsia="ru-RU"/>
              </w:rPr>
              <w:t xml:space="preserve">Бұйымның зауыттық кепілдік міндеттемелері қолданылатын өзінің сериялық нөмірі болуы керек. </w:t>
            </w:r>
          </w:p>
          <w:p w14:paraId="55D3FC73" w14:textId="4088AC42" w:rsidR="000249B0" w:rsidRPr="000249B0" w:rsidRDefault="000249B0" w:rsidP="00A9641D">
            <w:pPr>
              <w:autoSpaceDE w:val="0"/>
              <w:autoSpaceDN w:val="0"/>
              <w:adjustRightInd w:val="0"/>
              <w:rPr>
                <w:rFonts w:ascii="Times New Roman" w:hAnsi="Times New Roman"/>
                <w:b/>
                <w:color w:val="FF0000"/>
                <w:sz w:val="24"/>
                <w:szCs w:val="24"/>
                <w:lang w:val="kk" w:eastAsia="ru-RU"/>
              </w:rPr>
            </w:pPr>
          </w:p>
          <w:p w14:paraId="20A62E88" w14:textId="7F8614AC" w:rsidR="00A9641D" w:rsidRPr="000249B0" w:rsidRDefault="00A9641D" w:rsidP="00A9641D">
            <w:pPr>
              <w:autoSpaceDE w:val="0"/>
              <w:autoSpaceDN w:val="0"/>
              <w:adjustRightInd w:val="0"/>
              <w:rPr>
                <w:rFonts w:ascii="Times New Roman" w:hAnsi="Times New Roman"/>
                <w:b/>
                <w:color w:val="FF0000"/>
                <w:sz w:val="24"/>
                <w:szCs w:val="24"/>
                <w:lang w:eastAsia="ru-RU"/>
              </w:rPr>
            </w:pPr>
            <w:r w:rsidRPr="000249B0">
              <w:rPr>
                <w:rFonts w:ascii="Times New Roman" w:hAnsi="Times New Roman"/>
                <w:b/>
                <w:color w:val="FF0000"/>
                <w:sz w:val="24"/>
                <w:szCs w:val="24"/>
                <w:lang w:val="kk" w:eastAsia="ru-RU"/>
              </w:rPr>
              <w:t>Жеткізушілерге қойылатын талаптар:</w:t>
            </w:r>
          </w:p>
          <w:p w14:paraId="2253E077" w14:textId="77777777" w:rsidR="00A9641D" w:rsidRPr="000249B0" w:rsidRDefault="00A9641D" w:rsidP="00A9641D">
            <w:pPr>
              <w:pStyle w:val="a3"/>
              <w:numPr>
                <w:ilvl w:val="0"/>
                <w:numId w:val="1"/>
              </w:numPr>
              <w:autoSpaceDE w:val="0"/>
              <w:autoSpaceDN w:val="0"/>
              <w:adjustRightInd w:val="0"/>
              <w:rPr>
                <w:rFonts w:ascii="Times New Roman" w:hAnsi="Times New Roman" w:cs="Times New Roman"/>
                <w:b/>
                <w:color w:val="FF0000"/>
                <w:lang w:val="en-US" w:eastAsia="ru-RU"/>
              </w:rPr>
            </w:pPr>
            <w:r w:rsidRPr="000249B0">
              <w:rPr>
                <w:rFonts w:ascii="Times New Roman" w:hAnsi="Times New Roman" w:cs="Times New Roman"/>
                <w:b/>
                <w:color w:val="FF0000"/>
                <w:lang w:val="kk" w:eastAsia="ru-RU"/>
              </w:rPr>
              <w:t>Қазақстан Республикасы Денсаулық сақтау министрлігі мекемесі берген тіркеу куәлігінің (көшірмесінің) міндетті түрде болуы.</w:t>
            </w:r>
          </w:p>
          <w:p w14:paraId="06D6EC88" w14:textId="77777777" w:rsidR="00A9641D" w:rsidRPr="000249B0" w:rsidRDefault="00A9641D" w:rsidP="00A9641D">
            <w:pPr>
              <w:pStyle w:val="a3"/>
              <w:numPr>
                <w:ilvl w:val="0"/>
                <w:numId w:val="1"/>
              </w:numPr>
              <w:rPr>
                <w:rFonts w:ascii="Times New Roman" w:hAnsi="Times New Roman" w:cs="Times New Roman"/>
                <w:color w:val="FF0000"/>
                <w:lang w:val="en-US" w:eastAsia="ru-RU"/>
              </w:rPr>
            </w:pPr>
            <w:r w:rsidRPr="000249B0">
              <w:rPr>
                <w:rFonts w:ascii="Times New Roman" w:hAnsi="Times New Roman" w:cs="Times New Roman"/>
                <w:b/>
                <w:color w:val="FF0000"/>
                <w:lang w:val="kk" w:eastAsia="ru-RU"/>
              </w:rPr>
              <w:t>Паспорт (нұсқаулық) қазақ және орыс тілдерінде</w:t>
            </w:r>
          </w:p>
          <w:p w14:paraId="1D6C40A4" w14:textId="77777777" w:rsidR="00A9641D" w:rsidRDefault="00A9641D" w:rsidP="00C943D3">
            <w:pPr>
              <w:autoSpaceDE w:val="0"/>
              <w:autoSpaceDN w:val="0"/>
              <w:adjustRightInd w:val="0"/>
              <w:rPr>
                <w:rFonts w:ascii="Times New Roman" w:hAnsi="Times New Roman" w:cs="Times New Roman"/>
                <w:b/>
                <w:bCs/>
                <w:sz w:val="24"/>
                <w:szCs w:val="24"/>
                <w:lang w:val="kk"/>
              </w:rPr>
            </w:pPr>
          </w:p>
        </w:tc>
        <w:tc>
          <w:tcPr>
            <w:tcW w:w="4673" w:type="dxa"/>
          </w:tcPr>
          <w:p w14:paraId="0B68BD6C" w14:textId="77777777" w:rsidR="00A9641D" w:rsidRPr="00164B6B" w:rsidRDefault="00A9641D" w:rsidP="00A9641D">
            <w:pPr>
              <w:autoSpaceDE w:val="0"/>
              <w:autoSpaceDN w:val="0"/>
              <w:adjustRightInd w:val="0"/>
              <w:rPr>
                <w:rFonts w:ascii="Times New Roman" w:hAnsi="Times New Roman" w:cs="Times New Roman"/>
                <w:b/>
                <w:bCs/>
                <w:sz w:val="18"/>
                <w:szCs w:val="18"/>
                <w:u w:val="single"/>
                <w:lang w:val="ru-RU"/>
              </w:rPr>
            </w:pPr>
            <w:r w:rsidRPr="00F17676">
              <w:rPr>
                <w:rFonts w:ascii="Times New Roman" w:hAnsi="Times New Roman" w:cs="Times New Roman"/>
                <w:b/>
                <w:bCs/>
                <w:sz w:val="24"/>
                <w:szCs w:val="24"/>
                <w:lang w:val="ru-RU"/>
              </w:rPr>
              <w:lastRenderedPageBreak/>
              <w:t xml:space="preserve">Вертикализатор-стойка </w:t>
            </w:r>
            <w:r>
              <w:rPr>
                <w:rFonts w:ascii="Times New Roman" w:hAnsi="Times New Roman" w:cs="Times New Roman"/>
                <w:b/>
                <w:bCs/>
                <w:sz w:val="24"/>
                <w:szCs w:val="24"/>
                <w:lang w:val="ru-RU"/>
              </w:rPr>
              <w:t>СН 38.02.02</w:t>
            </w:r>
            <w:r w:rsidRPr="00F17676">
              <w:rPr>
                <w:rFonts w:ascii="Times New Roman" w:hAnsi="Times New Roman" w:cs="Times New Roman"/>
                <w:b/>
                <w:bCs/>
                <w:sz w:val="24"/>
                <w:szCs w:val="24"/>
                <w:lang w:val="ru-RU"/>
              </w:rPr>
              <w:t xml:space="preserve"> </w:t>
            </w:r>
            <w:r>
              <w:rPr>
                <w:rFonts w:ascii="Times New Roman" w:hAnsi="Times New Roman" w:cs="Times New Roman"/>
                <w:b/>
                <w:bCs/>
                <w:sz w:val="24"/>
                <w:szCs w:val="24"/>
                <w:lang w:val="ru-RU"/>
              </w:rPr>
              <w:t xml:space="preserve">                                                                                                      </w:t>
            </w:r>
            <w:r w:rsidRPr="00542A03">
              <w:rPr>
                <w:rFonts w:ascii="Times New Roman" w:hAnsi="Times New Roman" w:cs="Times New Roman"/>
                <w:sz w:val="24"/>
                <w:szCs w:val="24"/>
                <w:lang w:val="ru-RU"/>
              </w:rPr>
              <w:t>Опора для стояния. Для пациентов ростом до 140 см</w:t>
            </w:r>
          </w:p>
          <w:p w14:paraId="4C379839" w14:textId="77777777" w:rsidR="00A9641D" w:rsidRDefault="00A9641D" w:rsidP="00A9641D">
            <w:pPr>
              <w:rPr>
                <w:rFonts w:ascii="Times New Roman" w:hAnsi="Times New Roman" w:cs="Times New Roman"/>
                <w:sz w:val="24"/>
                <w:szCs w:val="24"/>
                <w:lang w:val="ru-RU"/>
              </w:rPr>
            </w:pPr>
            <w:r w:rsidRPr="00542A03">
              <w:rPr>
                <w:rFonts w:ascii="Times New Roman" w:hAnsi="Times New Roman" w:cs="Times New Roman"/>
                <w:sz w:val="24"/>
                <w:szCs w:val="24"/>
                <w:lang w:val="ru-RU"/>
              </w:rPr>
              <w:t>Вертикализатор стойка предназначен для детей с такими клиническими формами ДЦП, как: спастическая диплегия, спастическая гемиплегия (гемипарез), атонически-астатическая (мозжечковая) форма. Кроме того, вертикализатор рекомендован больным при нижнем спастическом парапарезе после перенесенной спинальной травмы, после перенесенного инсульта в качестве профилактики трофических изменений тканей (пролежней</w:t>
            </w:r>
            <w:r>
              <w:rPr>
                <w:rFonts w:ascii="Times New Roman" w:hAnsi="Times New Roman" w:cs="Times New Roman"/>
                <w:sz w:val="24"/>
                <w:szCs w:val="24"/>
                <w:lang w:val="ru-RU"/>
              </w:rPr>
              <w:t xml:space="preserve">). </w:t>
            </w:r>
          </w:p>
          <w:p w14:paraId="0BD7A132" w14:textId="77777777" w:rsidR="00A9641D" w:rsidRPr="00C943D3" w:rsidRDefault="00A9641D" w:rsidP="00A9641D">
            <w:pPr>
              <w:rPr>
                <w:rFonts w:ascii="Times New Roman" w:hAnsi="Times New Roman" w:cs="Times New Roman"/>
                <w:b/>
                <w:sz w:val="24"/>
                <w:szCs w:val="24"/>
                <w:lang w:val="ru-RU"/>
              </w:rPr>
            </w:pPr>
            <w:r w:rsidRPr="00C943D3">
              <w:rPr>
                <w:rFonts w:ascii="Times New Roman" w:hAnsi="Times New Roman" w:cs="Times New Roman"/>
                <w:b/>
                <w:sz w:val="24"/>
                <w:szCs w:val="24"/>
                <w:lang w:val="ru-RU"/>
              </w:rPr>
              <w:t>Требования к вертикализатору –стойке:</w:t>
            </w:r>
          </w:p>
          <w:p w14:paraId="6A4FB083" w14:textId="77777777" w:rsidR="00A9641D" w:rsidRPr="00542A03" w:rsidRDefault="00A9641D" w:rsidP="00A9641D">
            <w:pPr>
              <w:rPr>
                <w:rFonts w:ascii="Times New Roman" w:hAnsi="Times New Roman" w:cs="Times New Roman"/>
                <w:sz w:val="24"/>
                <w:szCs w:val="24"/>
                <w:lang w:val="ru-RU"/>
              </w:rPr>
            </w:pPr>
            <w:r w:rsidRPr="00542A03">
              <w:rPr>
                <w:rFonts w:ascii="Times New Roman" w:hAnsi="Times New Roman" w:cs="Times New Roman"/>
                <w:sz w:val="24"/>
                <w:szCs w:val="24"/>
                <w:lang w:val="ru-RU"/>
              </w:rPr>
              <w:t xml:space="preserve">Боковые упоры, коленный прижим с абдуктором, пояс и упоры для ног </w:t>
            </w:r>
            <w:r>
              <w:rPr>
                <w:rFonts w:ascii="Times New Roman" w:hAnsi="Times New Roman" w:cs="Times New Roman"/>
                <w:sz w:val="24"/>
                <w:szCs w:val="24"/>
                <w:lang w:val="ru-RU"/>
              </w:rPr>
              <w:t xml:space="preserve">должны </w:t>
            </w:r>
            <w:r w:rsidRPr="00542A03">
              <w:rPr>
                <w:rFonts w:ascii="Times New Roman" w:hAnsi="Times New Roman" w:cs="Times New Roman"/>
                <w:sz w:val="24"/>
                <w:szCs w:val="24"/>
                <w:lang w:val="ru-RU"/>
              </w:rPr>
              <w:t>позволят</w:t>
            </w:r>
            <w:r>
              <w:rPr>
                <w:rFonts w:ascii="Times New Roman" w:hAnsi="Times New Roman" w:cs="Times New Roman"/>
                <w:sz w:val="24"/>
                <w:szCs w:val="24"/>
                <w:lang w:val="ru-RU"/>
              </w:rPr>
              <w:t>ь</w:t>
            </w:r>
            <w:r w:rsidRPr="00542A03">
              <w:rPr>
                <w:rFonts w:ascii="Times New Roman" w:hAnsi="Times New Roman" w:cs="Times New Roman"/>
                <w:sz w:val="24"/>
                <w:szCs w:val="24"/>
                <w:lang w:val="ru-RU"/>
              </w:rPr>
              <w:t xml:space="preserve"> надежно зафиксировать пациента в вертикальном положении.</w:t>
            </w:r>
          </w:p>
          <w:p w14:paraId="0E337805" w14:textId="77777777" w:rsidR="00A9641D" w:rsidRPr="00542A03" w:rsidRDefault="00A9641D" w:rsidP="00A9641D">
            <w:pPr>
              <w:rPr>
                <w:rFonts w:ascii="Times New Roman" w:hAnsi="Times New Roman" w:cs="Times New Roman"/>
                <w:sz w:val="24"/>
                <w:szCs w:val="24"/>
                <w:lang w:val="ru-RU"/>
              </w:rPr>
            </w:pPr>
            <w:r w:rsidRPr="00542A03">
              <w:rPr>
                <w:rFonts w:ascii="Times New Roman" w:hAnsi="Times New Roman" w:cs="Times New Roman"/>
                <w:sz w:val="24"/>
                <w:szCs w:val="24"/>
                <w:lang w:val="ru-RU"/>
              </w:rPr>
              <w:t>Регулируемые по высоте и ширине боковые упоры и пояс, по высоте и глубине коленный прижим</w:t>
            </w:r>
            <w:r>
              <w:rPr>
                <w:rFonts w:ascii="Times New Roman" w:hAnsi="Times New Roman" w:cs="Times New Roman"/>
                <w:sz w:val="24"/>
                <w:szCs w:val="24"/>
                <w:lang w:val="ru-RU"/>
              </w:rPr>
              <w:t xml:space="preserve"> должны </w:t>
            </w:r>
            <w:r w:rsidRPr="00542A03">
              <w:rPr>
                <w:rFonts w:ascii="Times New Roman" w:hAnsi="Times New Roman" w:cs="Times New Roman"/>
                <w:sz w:val="24"/>
                <w:szCs w:val="24"/>
                <w:lang w:val="ru-RU"/>
              </w:rPr>
              <w:t>обеспечиват</w:t>
            </w:r>
            <w:r>
              <w:rPr>
                <w:rFonts w:ascii="Times New Roman" w:hAnsi="Times New Roman" w:cs="Times New Roman"/>
                <w:sz w:val="24"/>
                <w:szCs w:val="24"/>
                <w:lang w:val="ru-RU"/>
              </w:rPr>
              <w:t>ь</w:t>
            </w:r>
            <w:r w:rsidRPr="00542A03">
              <w:rPr>
                <w:rFonts w:ascii="Times New Roman" w:hAnsi="Times New Roman" w:cs="Times New Roman"/>
                <w:sz w:val="24"/>
                <w:szCs w:val="24"/>
                <w:lang w:val="ru-RU"/>
              </w:rPr>
              <w:t xml:space="preserve"> удобство эксплуатации пользователям различной комплекции.</w:t>
            </w:r>
          </w:p>
          <w:p w14:paraId="679016E7" w14:textId="77777777" w:rsidR="00A9641D" w:rsidRPr="00542A03" w:rsidRDefault="00A9641D" w:rsidP="00A9641D">
            <w:pPr>
              <w:rPr>
                <w:rFonts w:ascii="Times New Roman" w:hAnsi="Times New Roman" w:cs="Times New Roman"/>
                <w:sz w:val="24"/>
                <w:szCs w:val="24"/>
                <w:lang w:val="ru-RU"/>
              </w:rPr>
            </w:pPr>
            <w:r w:rsidRPr="00542A03">
              <w:rPr>
                <w:rFonts w:ascii="Times New Roman" w:hAnsi="Times New Roman" w:cs="Times New Roman"/>
                <w:sz w:val="24"/>
                <w:szCs w:val="24"/>
                <w:lang w:val="ru-RU"/>
              </w:rPr>
              <w:t xml:space="preserve">Элементы крепления, изготовленные из ткани с пенополиуретановым наполнителем, </w:t>
            </w:r>
            <w:r>
              <w:rPr>
                <w:rFonts w:ascii="Times New Roman" w:hAnsi="Times New Roman" w:cs="Times New Roman"/>
                <w:sz w:val="24"/>
                <w:szCs w:val="24"/>
                <w:lang w:val="ru-RU"/>
              </w:rPr>
              <w:t xml:space="preserve">должны </w:t>
            </w:r>
            <w:r w:rsidRPr="00542A03">
              <w:rPr>
                <w:rFonts w:ascii="Times New Roman" w:hAnsi="Times New Roman" w:cs="Times New Roman"/>
                <w:sz w:val="24"/>
                <w:szCs w:val="24"/>
                <w:lang w:val="ru-RU"/>
              </w:rPr>
              <w:t>обеспечиват</w:t>
            </w:r>
            <w:r>
              <w:rPr>
                <w:rFonts w:ascii="Times New Roman" w:hAnsi="Times New Roman" w:cs="Times New Roman"/>
                <w:sz w:val="24"/>
                <w:szCs w:val="24"/>
                <w:lang w:val="ru-RU"/>
              </w:rPr>
              <w:t>ь</w:t>
            </w:r>
            <w:r w:rsidRPr="00542A03">
              <w:rPr>
                <w:rFonts w:ascii="Times New Roman" w:hAnsi="Times New Roman" w:cs="Times New Roman"/>
                <w:sz w:val="24"/>
                <w:szCs w:val="24"/>
                <w:lang w:val="ru-RU"/>
              </w:rPr>
              <w:t xml:space="preserve"> комфортное пользование.</w:t>
            </w:r>
          </w:p>
          <w:p w14:paraId="1DCB99E0" w14:textId="77777777" w:rsidR="00A9641D" w:rsidRPr="00542A03" w:rsidRDefault="00A9641D" w:rsidP="00A9641D">
            <w:pPr>
              <w:rPr>
                <w:rFonts w:ascii="Times New Roman" w:hAnsi="Times New Roman" w:cs="Times New Roman"/>
                <w:sz w:val="24"/>
                <w:szCs w:val="24"/>
                <w:lang w:val="ru-RU"/>
              </w:rPr>
            </w:pPr>
            <w:r w:rsidRPr="00542A03">
              <w:rPr>
                <w:rFonts w:ascii="Times New Roman" w:hAnsi="Times New Roman" w:cs="Times New Roman"/>
                <w:sz w:val="24"/>
                <w:szCs w:val="24"/>
                <w:lang w:val="ru-RU"/>
              </w:rPr>
              <w:t xml:space="preserve">Изделие </w:t>
            </w:r>
            <w:r>
              <w:rPr>
                <w:rFonts w:ascii="Times New Roman" w:hAnsi="Times New Roman" w:cs="Times New Roman"/>
                <w:sz w:val="24"/>
                <w:szCs w:val="24"/>
                <w:lang w:val="ru-RU"/>
              </w:rPr>
              <w:t xml:space="preserve">должно </w:t>
            </w:r>
            <w:r w:rsidRPr="00542A03">
              <w:rPr>
                <w:rFonts w:ascii="Times New Roman" w:hAnsi="Times New Roman" w:cs="Times New Roman"/>
                <w:sz w:val="24"/>
                <w:szCs w:val="24"/>
                <w:lang w:val="ru-RU"/>
              </w:rPr>
              <w:t>обеспечиват</w:t>
            </w:r>
            <w:r>
              <w:rPr>
                <w:rFonts w:ascii="Times New Roman" w:hAnsi="Times New Roman" w:cs="Times New Roman"/>
                <w:sz w:val="24"/>
                <w:szCs w:val="24"/>
                <w:lang w:val="ru-RU"/>
              </w:rPr>
              <w:t>ь</w:t>
            </w:r>
            <w:r w:rsidRPr="00542A03">
              <w:rPr>
                <w:rFonts w:ascii="Times New Roman" w:hAnsi="Times New Roman" w:cs="Times New Roman"/>
                <w:sz w:val="24"/>
                <w:szCs w:val="24"/>
                <w:lang w:val="ru-RU"/>
              </w:rPr>
              <w:t xml:space="preserve"> тренировку процесса стояния и удержания правильной вертикальной позы.</w:t>
            </w:r>
          </w:p>
          <w:p w14:paraId="26DAE6D1" w14:textId="77777777" w:rsidR="00A9641D" w:rsidRPr="00542A03" w:rsidRDefault="00A9641D" w:rsidP="00A9641D">
            <w:pPr>
              <w:rPr>
                <w:rFonts w:ascii="Times New Roman" w:hAnsi="Times New Roman" w:cs="Times New Roman"/>
                <w:sz w:val="24"/>
                <w:szCs w:val="24"/>
                <w:lang w:val="ru-RU"/>
              </w:rPr>
            </w:pPr>
            <w:r w:rsidRPr="00542A03">
              <w:rPr>
                <w:rFonts w:ascii="Times New Roman" w:hAnsi="Times New Roman" w:cs="Times New Roman"/>
                <w:sz w:val="24"/>
                <w:szCs w:val="24"/>
                <w:lang w:val="ru-RU"/>
              </w:rPr>
              <w:t>Изделие также может использоваться для проведения зарядки, комплекса упражнений лечебной физкультуры (самостоятельно или при помощи инструктора).</w:t>
            </w:r>
          </w:p>
          <w:p w14:paraId="36D59B7F" w14:textId="77777777" w:rsidR="00A9641D" w:rsidRPr="00542A03" w:rsidRDefault="00A9641D" w:rsidP="00A9641D">
            <w:pPr>
              <w:rPr>
                <w:rFonts w:ascii="Times New Roman" w:hAnsi="Times New Roman" w:cs="Times New Roman"/>
                <w:sz w:val="24"/>
                <w:szCs w:val="24"/>
                <w:lang w:val="ru-RU"/>
              </w:rPr>
            </w:pPr>
            <w:r w:rsidRPr="00542A03">
              <w:rPr>
                <w:rFonts w:ascii="Times New Roman" w:hAnsi="Times New Roman" w:cs="Times New Roman"/>
                <w:sz w:val="24"/>
                <w:szCs w:val="24"/>
                <w:lang w:val="ru-RU"/>
              </w:rPr>
              <w:t>4 колеса диаметром 75 мм, два из которых имеют индивидуальные тормоза, гарантируют легкое перемещение по полу. </w:t>
            </w:r>
          </w:p>
          <w:p w14:paraId="3BBB1A20" w14:textId="77777777" w:rsidR="00A9641D" w:rsidRPr="006F023A" w:rsidRDefault="00A9641D" w:rsidP="00A9641D">
            <w:pPr>
              <w:rPr>
                <w:rFonts w:ascii="Times New Roman" w:hAnsi="Times New Roman" w:cs="Times New Roman"/>
                <w:b/>
                <w:sz w:val="24"/>
                <w:szCs w:val="24"/>
                <w:lang w:val="ru-RU"/>
              </w:rPr>
            </w:pPr>
            <w:r w:rsidRPr="00277A4A">
              <w:rPr>
                <w:rFonts w:ascii="Times New Roman" w:hAnsi="Times New Roman"/>
                <w:b/>
                <w:color w:val="000000"/>
                <w:sz w:val="24"/>
                <w:szCs w:val="24"/>
                <w:shd w:val="clear" w:color="auto" w:fill="FFFFFF"/>
                <w:lang w:val="ru-RU"/>
              </w:rPr>
              <w:t>Требования к материалам:</w:t>
            </w:r>
          </w:p>
          <w:p w14:paraId="13E5FFF1" w14:textId="77777777" w:rsidR="00A9641D" w:rsidRPr="00542A03" w:rsidRDefault="00A9641D" w:rsidP="00A9641D">
            <w:pPr>
              <w:rPr>
                <w:rFonts w:ascii="Times New Roman" w:hAnsi="Times New Roman" w:cs="Times New Roman"/>
                <w:sz w:val="24"/>
                <w:szCs w:val="24"/>
                <w:lang w:val="ru-RU"/>
              </w:rPr>
            </w:pPr>
            <w:r w:rsidRPr="00542A03">
              <w:rPr>
                <w:rFonts w:ascii="Times New Roman" w:hAnsi="Times New Roman" w:cs="Times New Roman"/>
                <w:sz w:val="24"/>
                <w:szCs w:val="24"/>
                <w:lang w:val="ru-RU"/>
              </w:rPr>
              <w:t>Основа изготовлена из стальных профильных труб</w:t>
            </w:r>
          </w:p>
          <w:p w14:paraId="79986A82" w14:textId="77777777" w:rsidR="00A9641D" w:rsidRPr="00542A03" w:rsidRDefault="00A9641D" w:rsidP="00A9641D">
            <w:pPr>
              <w:rPr>
                <w:rFonts w:ascii="Times New Roman" w:hAnsi="Times New Roman" w:cs="Times New Roman"/>
                <w:sz w:val="24"/>
                <w:szCs w:val="24"/>
                <w:lang w:val="ru-RU"/>
              </w:rPr>
            </w:pPr>
            <w:r w:rsidRPr="00542A03">
              <w:rPr>
                <w:rFonts w:ascii="Times New Roman" w:hAnsi="Times New Roman" w:cs="Times New Roman"/>
                <w:sz w:val="24"/>
                <w:szCs w:val="24"/>
                <w:lang w:val="ru-RU"/>
              </w:rPr>
              <w:t xml:space="preserve">Покрытие стальных деталей - </w:t>
            </w:r>
            <w:proofErr w:type="spellStart"/>
            <w:r w:rsidRPr="00542A03">
              <w:rPr>
                <w:rFonts w:ascii="Times New Roman" w:hAnsi="Times New Roman" w:cs="Times New Roman"/>
                <w:sz w:val="24"/>
                <w:szCs w:val="24"/>
                <w:lang w:val="ru-RU"/>
              </w:rPr>
              <w:t>полимерно</w:t>
            </w:r>
            <w:proofErr w:type="spellEnd"/>
            <w:r w:rsidRPr="00542A03">
              <w:rPr>
                <w:rFonts w:ascii="Times New Roman" w:hAnsi="Times New Roman" w:cs="Times New Roman"/>
                <w:sz w:val="24"/>
                <w:szCs w:val="24"/>
                <w:lang w:val="ru-RU"/>
              </w:rPr>
              <w:t xml:space="preserve"> порошковое</w:t>
            </w:r>
          </w:p>
          <w:p w14:paraId="673AF2A3" w14:textId="77777777" w:rsidR="00A9641D" w:rsidRPr="00542A03" w:rsidRDefault="00A9641D" w:rsidP="00A9641D">
            <w:pPr>
              <w:rPr>
                <w:rFonts w:ascii="Times New Roman" w:hAnsi="Times New Roman" w:cs="Times New Roman"/>
                <w:sz w:val="24"/>
                <w:szCs w:val="24"/>
                <w:lang w:val="ru-RU"/>
              </w:rPr>
            </w:pPr>
            <w:r w:rsidRPr="00542A03">
              <w:rPr>
                <w:rFonts w:ascii="Times New Roman" w:hAnsi="Times New Roman" w:cs="Times New Roman"/>
                <w:sz w:val="24"/>
                <w:szCs w:val="24"/>
                <w:lang w:val="ru-RU"/>
              </w:rPr>
              <w:t>Подножка с упорами для ног - влагостойкая фанера или HPL - пластик</w:t>
            </w:r>
          </w:p>
          <w:p w14:paraId="5B7B4954" w14:textId="77777777" w:rsidR="00A9641D" w:rsidRPr="00542A03" w:rsidRDefault="00A9641D" w:rsidP="00A9641D">
            <w:pPr>
              <w:rPr>
                <w:rFonts w:ascii="Times New Roman" w:hAnsi="Times New Roman" w:cs="Times New Roman"/>
                <w:sz w:val="24"/>
                <w:szCs w:val="24"/>
                <w:lang w:val="ru-RU"/>
              </w:rPr>
            </w:pPr>
            <w:r w:rsidRPr="00542A03">
              <w:rPr>
                <w:rFonts w:ascii="Times New Roman" w:hAnsi="Times New Roman" w:cs="Times New Roman"/>
                <w:sz w:val="24"/>
                <w:szCs w:val="24"/>
                <w:lang w:val="ru-RU"/>
              </w:rPr>
              <w:t>Деревянные части покрыты лаком на водной основе</w:t>
            </w:r>
          </w:p>
          <w:p w14:paraId="23B90DDC" w14:textId="77777777" w:rsidR="00A9641D" w:rsidRPr="00542A03" w:rsidRDefault="00A9641D" w:rsidP="00A9641D">
            <w:pPr>
              <w:rPr>
                <w:rFonts w:ascii="Times New Roman" w:hAnsi="Times New Roman" w:cs="Times New Roman"/>
                <w:sz w:val="24"/>
                <w:szCs w:val="24"/>
                <w:lang w:val="ru-RU"/>
              </w:rPr>
            </w:pPr>
            <w:r w:rsidRPr="00542A03">
              <w:rPr>
                <w:rFonts w:ascii="Times New Roman" w:hAnsi="Times New Roman" w:cs="Times New Roman"/>
                <w:sz w:val="24"/>
                <w:szCs w:val="24"/>
                <w:lang w:val="ru-RU"/>
              </w:rPr>
              <w:t>Колеса с антистатической резиной</w:t>
            </w:r>
          </w:p>
          <w:p w14:paraId="0D556B72" w14:textId="77777777" w:rsidR="00A9641D" w:rsidRPr="00542A03" w:rsidRDefault="00A9641D" w:rsidP="00A9641D">
            <w:pPr>
              <w:rPr>
                <w:rFonts w:ascii="Times New Roman" w:hAnsi="Times New Roman" w:cs="Times New Roman"/>
                <w:sz w:val="24"/>
                <w:szCs w:val="24"/>
                <w:lang w:val="ru-RU"/>
              </w:rPr>
            </w:pPr>
            <w:r w:rsidRPr="00542A03">
              <w:rPr>
                <w:rFonts w:ascii="Times New Roman" w:hAnsi="Times New Roman" w:cs="Times New Roman"/>
                <w:sz w:val="24"/>
                <w:szCs w:val="24"/>
                <w:lang w:val="ru-RU"/>
              </w:rPr>
              <w:t>Элементы крепления пользователя - ткань водонепроницаемая, допускающая санитарную обработку и стойкая к стиранию</w:t>
            </w:r>
          </w:p>
          <w:p w14:paraId="2107A292" w14:textId="77777777" w:rsidR="00A9641D" w:rsidRPr="00381DA9" w:rsidRDefault="00A9641D" w:rsidP="00A9641D">
            <w:pPr>
              <w:rPr>
                <w:rFonts w:ascii="Times New Roman" w:hAnsi="Times New Roman" w:cs="Times New Roman"/>
                <w:b/>
                <w:bCs/>
                <w:sz w:val="24"/>
                <w:szCs w:val="24"/>
                <w:lang w:val="ru-RU"/>
              </w:rPr>
            </w:pPr>
            <w:r w:rsidRPr="00381DA9">
              <w:rPr>
                <w:rFonts w:ascii="Times New Roman" w:hAnsi="Times New Roman" w:cs="Times New Roman"/>
                <w:b/>
                <w:bCs/>
                <w:sz w:val="24"/>
                <w:szCs w:val="24"/>
                <w:lang w:val="ru-RU"/>
              </w:rPr>
              <w:t> Технические параметры:</w:t>
            </w:r>
          </w:p>
          <w:p w14:paraId="3CF490AF" w14:textId="77777777" w:rsidR="00A9641D" w:rsidRDefault="00A9641D" w:rsidP="00A9641D">
            <w:pPr>
              <w:rPr>
                <w:rFonts w:ascii="Times New Roman" w:hAnsi="Times New Roman" w:cs="Times New Roman"/>
                <w:sz w:val="24"/>
                <w:szCs w:val="24"/>
                <w:lang w:val="ru-RU"/>
              </w:rPr>
            </w:pPr>
            <w:proofErr w:type="spellStart"/>
            <w:proofErr w:type="gramStart"/>
            <w:r>
              <w:rPr>
                <w:rFonts w:ascii="Times New Roman" w:hAnsi="Times New Roman" w:cs="Times New Roman"/>
                <w:sz w:val="24"/>
                <w:szCs w:val="24"/>
                <w:lang w:val="ru-RU"/>
              </w:rPr>
              <w:t>Ширина,мм</w:t>
            </w:r>
            <w:proofErr w:type="spellEnd"/>
            <w:proofErr w:type="gramEnd"/>
            <w:r>
              <w:rPr>
                <w:rFonts w:ascii="Times New Roman" w:hAnsi="Times New Roman" w:cs="Times New Roman"/>
                <w:sz w:val="24"/>
                <w:szCs w:val="24"/>
                <w:lang w:val="ru-RU"/>
              </w:rPr>
              <w:t>., не более- 610</w:t>
            </w:r>
          </w:p>
          <w:p w14:paraId="0D5F54A8" w14:textId="77777777" w:rsidR="00A9641D" w:rsidRDefault="00A9641D" w:rsidP="00A9641D">
            <w:pPr>
              <w:rPr>
                <w:rFonts w:ascii="Times New Roman" w:hAnsi="Times New Roman" w:cs="Times New Roman"/>
                <w:sz w:val="24"/>
                <w:szCs w:val="24"/>
                <w:lang w:val="ru-RU"/>
              </w:rPr>
            </w:pPr>
            <w:r>
              <w:rPr>
                <w:rFonts w:ascii="Times New Roman" w:hAnsi="Times New Roman" w:cs="Times New Roman"/>
                <w:sz w:val="24"/>
                <w:szCs w:val="24"/>
                <w:lang w:val="ru-RU"/>
              </w:rPr>
              <w:t>Длина, мм., не более- 880</w:t>
            </w:r>
          </w:p>
          <w:p w14:paraId="1D3F64A9" w14:textId="77777777" w:rsidR="00A9641D" w:rsidRDefault="00A9641D" w:rsidP="00A9641D">
            <w:pPr>
              <w:rPr>
                <w:rFonts w:ascii="Times New Roman" w:hAnsi="Times New Roman" w:cs="Times New Roman"/>
                <w:sz w:val="24"/>
                <w:szCs w:val="24"/>
                <w:lang w:val="ru-RU"/>
              </w:rPr>
            </w:pPr>
            <w:r>
              <w:rPr>
                <w:rFonts w:ascii="Times New Roman" w:hAnsi="Times New Roman" w:cs="Times New Roman"/>
                <w:sz w:val="24"/>
                <w:szCs w:val="24"/>
                <w:lang w:val="ru-RU"/>
              </w:rPr>
              <w:lastRenderedPageBreak/>
              <w:t>Высота, мм., не более -1490- 1500</w:t>
            </w:r>
          </w:p>
          <w:p w14:paraId="240560A4" w14:textId="77777777" w:rsidR="00A9641D" w:rsidRPr="00542A03" w:rsidRDefault="00A9641D" w:rsidP="00A9641D">
            <w:pPr>
              <w:rPr>
                <w:rFonts w:ascii="Times New Roman" w:hAnsi="Times New Roman" w:cs="Times New Roman"/>
                <w:sz w:val="24"/>
                <w:szCs w:val="24"/>
                <w:lang w:val="ru-RU"/>
              </w:rPr>
            </w:pPr>
            <w:r>
              <w:rPr>
                <w:rFonts w:ascii="Times New Roman" w:hAnsi="Times New Roman" w:cs="Times New Roman"/>
                <w:sz w:val="24"/>
                <w:szCs w:val="24"/>
                <w:lang w:val="ru-RU"/>
              </w:rPr>
              <w:t xml:space="preserve">Масса, кг., не более- 30 </w:t>
            </w:r>
          </w:p>
          <w:p w14:paraId="7D5944B9" w14:textId="77777777" w:rsidR="00A9641D" w:rsidRPr="00381DA9" w:rsidRDefault="00A9641D" w:rsidP="00A9641D">
            <w:pPr>
              <w:rPr>
                <w:rFonts w:ascii="Times New Roman" w:hAnsi="Times New Roman" w:cs="Times New Roman"/>
                <w:b/>
                <w:bCs/>
                <w:sz w:val="24"/>
                <w:szCs w:val="24"/>
                <w:lang w:val="ru-RU"/>
              </w:rPr>
            </w:pPr>
            <w:r w:rsidRPr="00381DA9">
              <w:rPr>
                <w:rFonts w:ascii="Times New Roman" w:hAnsi="Times New Roman" w:cs="Times New Roman"/>
                <w:b/>
                <w:bCs/>
                <w:sz w:val="24"/>
                <w:szCs w:val="24"/>
                <w:lang w:val="ru-RU"/>
              </w:rPr>
              <w:t>Комплектация вертикализатора стойки СН-38.02.02:</w:t>
            </w:r>
          </w:p>
          <w:p w14:paraId="64AE628B" w14:textId="77777777" w:rsidR="00A9641D" w:rsidRDefault="00A9641D" w:rsidP="00A9641D">
            <w:pPr>
              <w:rPr>
                <w:rFonts w:ascii="Times New Roman" w:hAnsi="Times New Roman" w:cs="Times New Roman"/>
                <w:sz w:val="24"/>
                <w:szCs w:val="24"/>
                <w:lang w:val="ru-RU"/>
              </w:rPr>
            </w:pPr>
            <w:r w:rsidRPr="00766F05">
              <w:rPr>
                <w:rFonts w:ascii="Times New Roman" w:hAnsi="Times New Roman" w:cs="Times New Roman"/>
                <w:b/>
                <w:sz w:val="24"/>
                <w:szCs w:val="24"/>
                <w:lang w:val="ru-RU"/>
              </w:rPr>
              <w:t xml:space="preserve">Опоры с </w:t>
            </w:r>
            <w:proofErr w:type="gramStart"/>
            <w:r w:rsidRPr="00766F05">
              <w:rPr>
                <w:rFonts w:ascii="Times New Roman" w:hAnsi="Times New Roman" w:cs="Times New Roman"/>
                <w:b/>
                <w:sz w:val="24"/>
                <w:szCs w:val="24"/>
                <w:lang w:val="ru-RU"/>
              </w:rPr>
              <w:t xml:space="preserve">подушкой:   </w:t>
            </w:r>
            <w:proofErr w:type="gramEnd"/>
            <w:r w:rsidRPr="00766F05">
              <w:rPr>
                <w:rFonts w:ascii="Times New Roman" w:hAnsi="Times New Roman" w:cs="Times New Roman"/>
                <w:b/>
                <w:sz w:val="24"/>
                <w:szCs w:val="24"/>
                <w:lang w:val="ru-RU"/>
              </w:rPr>
              <w:t xml:space="preserve">                                                                                                                                                    </w:t>
            </w:r>
            <w:r w:rsidRPr="00766F05">
              <w:rPr>
                <w:rFonts w:ascii="Times New Roman" w:hAnsi="Times New Roman" w:cs="Times New Roman"/>
                <w:sz w:val="24"/>
                <w:szCs w:val="24"/>
                <w:lang w:val="ru-RU"/>
              </w:rPr>
              <w:t xml:space="preserve">1 </w:t>
            </w:r>
            <w:proofErr w:type="spellStart"/>
            <w:r w:rsidRPr="00766F05">
              <w:rPr>
                <w:rFonts w:ascii="Times New Roman" w:hAnsi="Times New Roman" w:cs="Times New Roman"/>
                <w:sz w:val="24"/>
                <w:szCs w:val="24"/>
                <w:lang w:val="ru-RU"/>
              </w:rPr>
              <w:t>шт</w:t>
            </w:r>
            <w:proofErr w:type="spellEnd"/>
            <w:r w:rsidRPr="00766F05">
              <w:rPr>
                <w:rFonts w:ascii="Times New Roman" w:hAnsi="Times New Roman" w:cs="Times New Roman"/>
                <w:sz w:val="24"/>
                <w:szCs w:val="24"/>
                <w:lang w:val="ru-RU"/>
              </w:rPr>
              <w:t xml:space="preserve"> для грудного отдела                                                                                                                                  1 шт. для тазового отдела                                                                              </w:t>
            </w:r>
          </w:p>
          <w:p w14:paraId="110759B9" w14:textId="77777777" w:rsidR="00A9641D" w:rsidRPr="00766F05" w:rsidRDefault="00A9641D" w:rsidP="00A9641D">
            <w:pPr>
              <w:rPr>
                <w:rFonts w:ascii="Times New Roman" w:hAnsi="Times New Roman" w:cs="Times New Roman"/>
                <w:sz w:val="24"/>
                <w:szCs w:val="24"/>
                <w:lang w:val="ru-RU"/>
              </w:rPr>
            </w:pPr>
            <w:r w:rsidRPr="00766F05">
              <w:rPr>
                <w:rFonts w:ascii="Times New Roman" w:hAnsi="Times New Roman" w:cs="Times New Roman"/>
                <w:b/>
                <w:sz w:val="24"/>
                <w:szCs w:val="24"/>
                <w:lang w:val="ru-RU"/>
              </w:rPr>
              <w:t xml:space="preserve">Ограничители </w:t>
            </w:r>
            <w:proofErr w:type="gramStart"/>
            <w:r w:rsidRPr="00766F05">
              <w:rPr>
                <w:rFonts w:ascii="Times New Roman" w:hAnsi="Times New Roman" w:cs="Times New Roman"/>
                <w:b/>
                <w:sz w:val="24"/>
                <w:szCs w:val="24"/>
                <w:lang w:val="ru-RU"/>
              </w:rPr>
              <w:t>регулируемые</w:t>
            </w:r>
            <w:r w:rsidRPr="00766F05">
              <w:rPr>
                <w:rFonts w:ascii="Times New Roman" w:hAnsi="Times New Roman" w:cs="Times New Roman"/>
                <w:sz w:val="24"/>
                <w:szCs w:val="24"/>
                <w:lang w:val="ru-RU"/>
              </w:rPr>
              <w:t xml:space="preserve">:   </w:t>
            </w:r>
            <w:proofErr w:type="gramEnd"/>
            <w:r w:rsidRPr="00766F05">
              <w:rPr>
                <w:rFonts w:ascii="Times New Roman" w:hAnsi="Times New Roman" w:cs="Times New Roman"/>
                <w:sz w:val="24"/>
                <w:szCs w:val="24"/>
                <w:lang w:val="ru-RU"/>
              </w:rPr>
              <w:t xml:space="preserve">                                                                                                                                      Ограничители по высоте,  регулируемые  вместе с опорой для тазового отдела.                                                                                                     Ограничители по ширине и расстоянию между ними –  1 пара (для тазового отдела).</w:t>
            </w:r>
          </w:p>
          <w:p w14:paraId="6209BEE9" w14:textId="77777777" w:rsidR="00A9641D" w:rsidRPr="00766F05" w:rsidRDefault="00A9641D" w:rsidP="00A9641D">
            <w:pPr>
              <w:rPr>
                <w:rFonts w:ascii="Times New Roman" w:hAnsi="Times New Roman" w:cs="Times New Roman"/>
                <w:sz w:val="24"/>
                <w:szCs w:val="24"/>
                <w:lang w:val="ru-RU"/>
              </w:rPr>
            </w:pPr>
            <w:r w:rsidRPr="00766F05">
              <w:rPr>
                <w:rFonts w:ascii="Times New Roman" w:hAnsi="Times New Roman" w:cs="Times New Roman"/>
                <w:sz w:val="24"/>
                <w:szCs w:val="24"/>
                <w:lang w:val="ru-RU"/>
              </w:rPr>
              <w:t>Абдуктор – 1 штука (с возможностью регулировки по высоте).</w:t>
            </w:r>
          </w:p>
          <w:p w14:paraId="2AEDCD08" w14:textId="77777777" w:rsidR="00A9641D" w:rsidRPr="00E64B07" w:rsidRDefault="00A9641D" w:rsidP="00A9641D">
            <w:pPr>
              <w:rPr>
                <w:rFonts w:ascii="Times New Roman" w:hAnsi="Times New Roman" w:cs="Times New Roman"/>
                <w:lang w:val="ru-RU"/>
              </w:rPr>
            </w:pPr>
            <w:r w:rsidRPr="00766F05">
              <w:rPr>
                <w:rFonts w:ascii="Times New Roman" w:hAnsi="Times New Roman" w:cs="Times New Roman"/>
                <w:sz w:val="24"/>
                <w:szCs w:val="24"/>
                <w:lang w:val="ru-RU"/>
              </w:rPr>
              <w:t xml:space="preserve">Прижим – 1 штука (с возможностью </w:t>
            </w:r>
            <w:proofErr w:type="gramStart"/>
            <w:r w:rsidRPr="00766F05">
              <w:rPr>
                <w:rFonts w:ascii="Times New Roman" w:hAnsi="Times New Roman" w:cs="Times New Roman"/>
                <w:sz w:val="24"/>
                <w:szCs w:val="24"/>
                <w:lang w:val="ru-RU"/>
              </w:rPr>
              <w:t>регулировки  и</w:t>
            </w:r>
            <w:proofErr w:type="gramEnd"/>
            <w:r w:rsidRPr="00766F05">
              <w:rPr>
                <w:rFonts w:ascii="Times New Roman" w:hAnsi="Times New Roman" w:cs="Times New Roman"/>
                <w:sz w:val="24"/>
                <w:szCs w:val="24"/>
                <w:lang w:val="ru-RU"/>
              </w:rPr>
              <w:t xml:space="preserve"> фиксации по высоте и </w:t>
            </w:r>
            <w:r w:rsidRPr="00E64B07">
              <w:rPr>
                <w:rFonts w:ascii="Times New Roman" w:hAnsi="Times New Roman" w:cs="Times New Roman"/>
                <w:lang w:val="ru-RU"/>
              </w:rPr>
              <w:t>расстоянию до опоры туловища).</w:t>
            </w:r>
          </w:p>
          <w:p w14:paraId="7FDF8451" w14:textId="77777777" w:rsidR="00A9641D" w:rsidRPr="00E64B07" w:rsidRDefault="00A9641D" w:rsidP="00A9641D">
            <w:pPr>
              <w:rPr>
                <w:rFonts w:ascii="Times New Roman" w:hAnsi="Times New Roman" w:cs="Times New Roman"/>
                <w:lang w:val="ru-RU"/>
              </w:rPr>
            </w:pPr>
            <w:r w:rsidRPr="00E64B07">
              <w:rPr>
                <w:rFonts w:ascii="Times New Roman" w:hAnsi="Times New Roman" w:cs="Times New Roman"/>
                <w:lang w:val="ru-RU"/>
              </w:rPr>
              <w:t>Ограничители для ног (по ширине стопы) – 4 штуки.                                                 Ограничители для ног (по ширине стопы) – 1 штука.</w:t>
            </w:r>
          </w:p>
          <w:p w14:paraId="3CE42484" w14:textId="77777777" w:rsidR="00A9641D" w:rsidRPr="00E64B07" w:rsidRDefault="00A9641D" w:rsidP="00A9641D">
            <w:pPr>
              <w:rPr>
                <w:rFonts w:ascii="Times New Roman" w:hAnsi="Times New Roman" w:cs="Times New Roman"/>
                <w:lang w:val="ru-RU"/>
              </w:rPr>
            </w:pPr>
            <w:r w:rsidRPr="00E64B07">
              <w:rPr>
                <w:rFonts w:ascii="Times New Roman" w:hAnsi="Times New Roman" w:cs="Times New Roman"/>
                <w:lang w:val="ru-RU"/>
              </w:rPr>
              <w:t>Подушки крепятся ремнями к каркасу.</w:t>
            </w:r>
          </w:p>
          <w:p w14:paraId="1759B6FE" w14:textId="77777777" w:rsidR="00A9641D" w:rsidRPr="00E64B07" w:rsidRDefault="00A9641D" w:rsidP="00A9641D">
            <w:pPr>
              <w:rPr>
                <w:rFonts w:ascii="Times New Roman" w:hAnsi="Times New Roman" w:cs="Times New Roman"/>
                <w:lang w:val="ru-RU"/>
              </w:rPr>
            </w:pPr>
            <w:r w:rsidRPr="00E64B07">
              <w:rPr>
                <w:rFonts w:ascii="Times New Roman" w:hAnsi="Times New Roman" w:cs="Times New Roman"/>
                <w:lang w:val="ru-RU"/>
              </w:rPr>
              <w:t>Этикетка – 1 шт.</w:t>
            </w:r>
          </w:p>
          <w:p w14:paraId="031BA636" w14:textId="77777777" w:rsidR="00E64B07" w:rsidRDefault="00E64B07" w:rsidP="00A9641D">
            <w:pPr>
              <w:tabs>
                <w:tab w:val="left" w:pos="2370"/>
              </w:tabs>
              <w:rPr>
                <w:rFonts w:ascii="Times New Roman" w:hAnsi="Times New Roman"/>
                <w:b/>
                <w:color w:val="FF0000"/>
                <w:lang w:val="ru-RU" w:eastAsia="ru-RU"/>
              </w:rPr>
            </w:pPr>
          </w:p>
          <w:p w14:paraId="3D764EB6" w14:textId="77777777" w:rsidR="00E64B07" w:rsidRDefault="00E64B07" w:rsidP="00A9641D">
            <w:pPr>
              <w:tabs>
                <w:tab w:val="left" w:pos="2370"/>
              </w:tabs>
              <w:rPr>
                <w:rFonts w:ascii="Times New Roman" w:hAnsi="Times New Roman"/>
                <w:b/>
                <w:color w:val="FF0000"/>
                <w:lang w:val="ru-RU" w:eastAsia="ru-RU"/>
              </w:rPr>
            </w:pPr>
          </w:p>
          <w:p w14:paraId="67CDFC59" w14:textId="56C422C2" w:rsidR="00A9641D" w:rsidRPr="000249B0" w:rsidRDefault="00A9641D" w:rsidP="00A9641D">
            <w:pPr>
              <w:tabs>
                <w:tab w:val="left" w:pos="2370"/>
              </w:tabs>
              <w:rPr>
                <w:rFonts w:ascii="Times New Roman" w:hAnsi="Times New Roman"/>
                <w:b/>
                <w:color w:val="FF0000"/>
                <w:sz w:val="24"/>
                <w:szCs w:val="24"/>
                <w:lang w:val="ru-RU" w:eastAsia="ru-RU"/>
              </w:rPr>
            </w:pPr>
            <w:r w:rsidRPr="000249B0">
              <w:rPr>
                <w:rFonts w:ascii="Times New Roman" w:hAnsi="Times New Roman"/>
                <w:b/>
                <w:color w:val="FF0000"/>
                <w:sz w:val="24"/>
                <w:szCs w:val="24"/>
                <w:lang w:val="ru-RU" w:eastAsia="ru-RU"/>
              </w:rPr>
              <w:t xml:space="preserve">Изделие должно иметь свой серийный номер, на который распространяются заводские гарантийные обязательства. </w:t>
            </w:r>
          </w:p>
          <w:p w14:paraId="6456C682" w14:textId="77777777" w:rsidR="00A9641D" w:rsidRPr="000249B0" w:rsidRDefault="00A9641D" w:rsidP="00A9641D">
            <w:pPr>
              <w:autoSpaceDE w:val="0"/>
              <w:autoSpaceDN w:val="0"/>
              <w:adjustRightInd w:val="0"/>
              <w:rPr>
                <w:rFonts w:ascii="Times New Roman" w:hAnsi="Times New Roman"/>
                <w:b/>
                <w:color w:val="FF0000"/>
                <w:sz w:val="24"/>
                <w:szCs w:val="24"/>
                <w:lang w:val="ru-RU" w:eastAsia="ru-RU"/>
              </w:rPr>
            </w:pPr>
          </w:p>
          <w:p w14:paraId="700A63CE" w14:textId="77777777" w:rsidR="00A9641D" w:rsidRPr="000249B0" w:rsidRDefault="00A9641D" w:rsidP="00A9641D">
            <w:pPr>
              <w:autoSpaceDE w:val="0"/>
              <w:autoSpaceDN w:val="0"/>
              <w:adjustRightInd w:val="0"/>
              <w:rPr>
                <w:rFonts w:ascii="Times New Roman" w:hAnsi="Times New Roman"/>
                <w:b/>
                <w:color w:val="FF0000"/>
                <w:sz w:val="24"/>
                <w:szCs w:val="24"/>
                <w:lang w:eastAsia="ru-RU"/>
              </w:rPr>
            </w:pPr>
            <w:proofErr w:type="spellStart"/>
            <w:r w:rsidRPr="000249B0">
              <w:rPr>
                <w:rFonts w:ascii="Times New Roman" w:hAnsi="Times New Roman"/>
                <w:b/>
                <w:color w:val="FF0000"/>
                <w:sz w:val="24"/>
                <w:szCs w:val="24"/>
                <w:lang w:eastAsia="ru-RU"/>
              </w:rPr>
              <w:t>Требования</w:t>
            </w:r>
            <w:proofErr w:type="spellEnd"/>
            <w:r w:rsidRPr="000249B0">
              <w:rPr>
                <w:rFonts w:ascii="Times New Roman" w:hAnsi="Times New Roman"/>
                <w:b/>
                <w:color w:val="FF0000"/>
                <w:sz w:val="24"/>
                <w:szCs w:val="24"/>
                <w:lang w:eastAsia="ru-RU"/>
              </w:rPr>
              <w:t xml:space="preserve"> к </w:t>
            </w:r>
            <w:proofErr w:type="spellStart"/>
            <w:r w:rsidRPr="000249B0">
              <w:rPr>
                <w:rFonts w:ascii="Times New Roman" w:hAnsi="Times New Roman"/>
                <w:b/>
                <w:color w:val="FF0000"/>
                <w:sz w:val="24"/>
                <w:szCs w:val="24"/>
                <w:lang w:eastAsia="ru-RU"/>
              </w:rPr>
              <w:t>поставщикам</w:t>
            </w:r>
            <w:proofErr w:type="spellEnd"/>
            <w:r w:rsidRPr="000249B0">
              <w:rPr>
                <w:rFonts w:ascii="Times New Roman" w:hAnsi="Times New Roman"/>
                <w:b/>
                <w:color w:val="FF0000"/>
                <w:sz w:val="24"/>
                <w:szCs w:val="24"/>
                <w:lang w:eastAsia="ru-RU"/>
              </w:rPr>
              <w:t>:</w:t>
            </w:r>
          </w:p>
          <w:p w14:paraId="59A3DC55" w14:textId="77777777" w:rsidR="00A9641D" w:rsidRPr="000249B0" w:rsidRDefault="00A9641D" w:rsidP="00A9641D">
            <w:pPr>
              <w:pStyle w:val="a3"/>
              <w:numPr>
                <w:ilvl w:val="0"/>
                <w:numId w:val="3"/>
              </w:numPr>
              <w:autoSpaceDE w:val="0"/>
              <w:autoSpaceDN w:val="0"/>
              <w:adjustRightInd w:val="0"/>
              <w:rPr>
                <w:rFonts w:ascii="Times New Roman" w:hAnsi="Times New Roman" w:cs="Times New Roman"/>
                <w:b/>
                <w:color w:val="FF0000"/>
                <w:lang w:eastAsia="ru-RU"/>
              </w:rPr>
            </w:pPr>
            <w:r w:rsidRPr="000249B0">
              <w:rPr>
                <w:rFonts w:ascii="Times New Roman" w:hAnsi="Times New Roman" w:cs="Times New Roman"/>
                <w:b/>
                <w:color w:val="FF0000"/>
                <w:lang w:eastAsia="ru-RU"/>
              </w:rPr>
              <w:t>Обязательное наличие регистрационного удостоверения (копия), выданного учреждением Министерства здравоохранения Республики Казахстан.</w:t>
            </w:r>
          </w:p>
          <w:p w14:paraId="7E488483" w14:textId="77777777" w:rsidR="00A9641D" w:rsidRPr="000249B0" w:rsidRDefault="00A9641D" w:rsidP="00A9641D">
            <w:pPr>
              <w:pStyle w:val="a3"/>
              <w:numPr>
                <w:ilvl w:val="0"/>
                <w:numId w:val="3"/>
              </w:numPr>
              <w:rPr>
                <w:rFonts w:ascii="Times New Roman" w:hAnsi="Times New Roman" w:cs="Times New Roman"/>
                <w:color w:val="FF0000"/>
                <w:lang w:eastAsia="ru-RU"/>
              </w:rPr>
            </w:pPr>
            <w:r w:rsidRPr="000249B0">
              <w:rPr>
                <w:rFonts w:ascii="Times New Roman" w:hAnsi="Times New Roman" w:cs="Times New Roman"/>
                <w:b/>
                <w:color w:val="FF0000"/>
                <w:lang w:eastAsia="ru-RU"/>
              </w:rPr>
              <w:t>Пасп</w:t>
            </w:r>
            <w:bookmarkStart w:id="0" w:name="_GoBack"/>
            <w:bookmarkEnd w:id="0"/>
            <w:r w:rsidRPr="000249B0">
              <w:rPr>
                <w:rFonts w:ascii="Times New Roman" w:hAnsi="Times New Roman" w:cs="Times New Roman"/>
                <w:b/>
                <w:color w:val="FF0000"/>
                <w:lang w:eastAsia="ru-RU"/>
              </w:rPr>
              <w:t>орт (руководство) на казахском и русском языках</w:t>
            </w:r>
          </w:p>
          <w:p w14:paraId="5CF898CF" w14:textId="77777777" w:rsidR="00A9641D" w:rsidRDefault="00A9641D" w:rsidP="00C943D3">
            <w:pPr>
              <w:autoSpaceDE w:val="0"/>
              <w:autoSpaceDN w:val="0"/>
              <w:adjustRightInd w:val="0"/>
              <w:rPr>
                <w:rFonts w:ascii="Times New Roman" w:hAnsi="Times New Roman" w:cs="Times New Roman"/>
                <w:b/>
                <w:bCs/>
                <w:sz w:val="24"/>
                <w:szCs w:val="24"/>
                <w:lang w:val="kk"/>
              </w:rPr>
            </w:pPr>
          </w:p>
        </w:tc>
      </w:tr>
    </w:tbl>
    <w:p w14:paraId="1E8FE128" w14:textId="77777777" w:rsidR="00A9641D" w:rsidRPr="00093B38" w:rsidRDefault="00A9641D" w:rsidP="00E64B07">
      <w:pPr>
        <w:pStyle w:val="a3"/>
        <w:ind w:left="786"/>
        <w:rPr>
          <w:rFonts w:ascii="Times New Roman" w:hAnsi="Times New Roman" w:cs="Times New Roman"/>
          <w:color w:val="FF0000"/>
          <w:lang w:eastAsia="ru-RU"/>
        </w:rPr>
      </w:pPr>
    </w:p>
    <w:sectPr w:rsidR="00A9641D" w:rsidRPr="00093B38" w:rsidSect="00093B38">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95EC2"/>
    <w:multiLevelType w:val="hybridMultilevel"/>
    <w:tmpl w:val="FD542996"/>
    <w:lvl w:ilvl="0" w:tplc="44F867F0">
      <w:start w:val="1"/>
      <w:numFmt w:val="decimal"/>
      <w:lvlText w:val="%1."/>
      <w:lvlJc w:val="left"/>
      <w:pPr>
        <w:ind w:left="786" w:hanging="360"/>
      </w:pPr>
      <w:rPr>
        <w:b/>
      </w:rPr>
    </w:lvl>
    <w:lvl w:ilvl="1" w:tplc="E4EA8064">
      <w:start w:val="1"/>
      <w:numFmt w:val="lowerLetter"/>
      <w:lvlText w:val="%2."/>
      <w:lvlJc w:val="left"/>
      <w:pPr>
        <w:ind w:left="1440" w:hanging="360"/>
      </w:pPr>
    </w:lvl>
    <w:lvl w:ilvl="2" w:tplc="140A3274">
      <w:start w:val="1"/>
      <w:numFmt w:val="lowerRoman"/>
      <w:lvlText w:val="%3."/>
      <w:lvlJc w:val="right"/>
      <w:pPr>
        <w:ind w:left="2160" w:hanging="180"/>
      </w:pPr>
    </w:lvl>
    <w:lvl w:ilvl="3" w:tplc="FBE2A06C">
      <w:start w:val="1"/>
      <w:numFmt w:val="decimal"/>
      <w:lvlText w:val="%4."/>
      <w:lvlJc w:val="left"/>
      <w:pPr>
        <w:ind w:left="2880" w:hanging="360"/>
      </w:pPr>
    </w:lvl>
    <w:lvl w:ilvl="4" w:tplc="C842079A">
      <w:start w:val="1"/>
      <w:numFmt w:val="lowerLetter"/>
      <w:lvlText w:val="%5."/>
      <w:lvlJc w:val="left"/>
      <w:pPr>
        <w:ind w:left="3600" w:hanging="360"/>
      </w:pPr>
    </w:lvl>
    <w:lvl w:ilvl="5" w:tplc="08AC2D04">
      <w:start w:val="1"/>
      <w:numFmt w:val="lowerRoman"/>
      <w:lvlText w:val="%6."/>
      <w:lvlJc w:val="right"/>
      <w:pPr>
        <w:ind w:left="4320" w:hanging="180"/>
      </w:pPr>
    </w:lvl>
    <w:lvl w:ilvl="6" w:tplc="6A40B3A4">
      <w:start w:val="1"/>
      <w:numFmt w:val="decimal"/>
      <w:lvlText w:val="%7."/>
      <w:lvlJc w:val="left"/>
      <w:pPr>
        <w:ind w:left="5040" w:hanging="360"/>
      </w:pPr>
    </w:lvl>
    <w:lvl w:ilvl="7" w:tplc="40D829F0">
      <w:start w:val="1"/>
      <w:numFmt w:val="lowerLetter"/>
      <w:lvlText w:val="%8."/>
      <w:lvlJc w:val="left"/>
      <w:pPr>
        <w:ind w:left="5760" w:hanging="360"/>
      </w:pPr>
    </w:lvl>
    <w:lvl w:ilvl="8" w:tplc="2B6E753A">
      <w:start w:val="1"/>
      <w:numFmt w:val="lowerRoman"/>
      <w:lvlText w:val="%9."/>
      <w:lvlJc w:val="right"/>
      <w:pPr>
        <w:ind w:left="6480" w:hanging="180"/>
      </w:pPr>
    </w:lvl>
  </w:abstractNum>
  <w:abstractNum w:abstractNumId="1" w15:restartNumberingAfterBreak="0">
    <w:nsid w:val="78400EBA"/>
    <w:multiLevelType w:val="hybridMultilevel"/>
    <w:tmpl w:val="FD542996"/>
    <w:lvl w:ilvl="0" w:tplc="FFFFFFFF">
      <w:start w:val="1"/>
      <w:numFmt w:val="decimal"/>
      <w:lvlText w:val="%1."/>
      <w:lvlJc w:val="left"/>
      <w:pPr>
        <w:ind w:left="786"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82E"/>
    <w:rsid w:val="000249B0"/>
    <w:rsid w:val="00093B38"/>
    <w:rsid w:val="00164B6B"/>
    <w:rsid w:val="00277A4A"/>
    <w:rsid w:val="00381DA9"/>
    <w:rsid w:val="00542A03"/>
    <w:rsid w:val="006F023A"/>
    <w:rsid w:val="00766F05"/>
    <w:rsid w:val="0083685B"/>
    <w:rsid w:val="00995B41"/>
    <w:rsid w:val="00A3182E"/>
    <w:rsid w:val="00A9641D"/>
    <w:rsid w:val="00B7273A"/>
    <w:rsid w:val="00C943D3"/>
    <w:rsid w:val="00DA1ACF"/>
    <w:rsid w:val="00E64B07"/>
    <w:rsid w:val="00F176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58E3"/>
  <w15:chartTrackingRefBased/>
  <w15:docId w15:val="{C6399B6B-51B8-4ADC-B4B4-9A5E5175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3D3"/>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B41"/>
    <w:pPr>
      <w:spacing w:after="0" w:line="240" w:lineRule="auto"/>
      <w:ind w:left="720"/>
      <w:contextualSpacing/>
    </w:pPr>
    <w:rPr>
      <w:sz w:val="24"/>
      <w:szCs w:val="24"/>
      <w:lang w:val="ru-RU"/>
    </w:rPr>
  </w:style>
  <w:style w:type="table" w:styleId="a4">
    <w:name w:val="Table Grid"/>
    <w:basedOn w:val="a1"/>
    <w:uiPriority w:val="39"/>
    <w:rsid w:val="00A96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Pages>
  <Words>1061</Words>
  <Characters>6049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Гульбустан</dc:creator>
  <cp:lastModifiedBy>Гульбустан</cp:lastModifiedBy>
  <cp:revision>13</cp:revision>
  <dcterms:created xsi:type="dcterms:W3CDTF">2022-10-12T06:04:00Z</dcterms:created>
  <dcterms:modified xsi:type="dcterms:W3CDTF">2026-01-26T05:25:00Z</dcterms:modified>
</cp:coreProperties>
</file>