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287B20" w:rsidTr="0029396A">
        <w:tc>
          <w:tcPr>
            <w:tcW w:w="4672" w:type="dxa"/>
            <w:shd w:val="clear" w:color="auto" w:fill="auto"/>
          </w:tcPr>
          <w:p w:rsidR="0029396A" w:rsidRDefault="0029396A" w:rsidP="0029396A">
            <w:pPr>
              <w:shd w:val="clear" w:color="auto" w:fill="FFFFFF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7625A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Екі жақты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«Жұлдызша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»</w:t>
            </w:r>
            <w:r w:rsidRPr="007625A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 жанасу панелі</w:t>
            </w:r>
          </w:p>
          <w:p w:rsidR="0029396A" w:rsidRPr="007625A9" w:rsidRDefault="0029396A" w:rsidP="0029396A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29396A" w:rsidRPr="007625A9" w:rsidRDefault="0029396A" w:rsidP="0029396A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7625A9">
              <w:rPr>
                <w:rFonts w:ascii="Times New Roman" w:eastAsia="Times New Roman" w:hAnsi="Times New Roman"/>
                <w:color w:val="1A1A1A"/>
                <w:sz w:val="24"/>
                <w:szCs w:val="24"/>
                <w:lang w:val="kk-KZ" w:eastAsia="ru-RU"/>
              </w:rPr>
              <w:t>Екі жақты “</w:t>
            </w: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val="kk-KZ" w:eastAsia="ru-RU"/>
              </w:rPr>
              <w:t>Жұлдызша</w:t>
            </w:r>
            <w:r w:rsidRPr="007625A9">
              <w:rPr>
                <w:rFonts w:ascii="Times New Roman" w:eastAsia="Times New Roman" w:hAnsi="Times New Roman"/>
                <w:color w:val="1A1A1A"/>
                <w:sz w:val="24"/>
                <w:szCs w:val="24"/>
                <w:lang w:val="kk-KZ" w:eastAsia="ru-RU"/>
              </w:rPr>
              <w:t>” жанасу панелі адамдарда сипап сезу дағдыларын керемет дамытады, интерактивті іс-әрекетті дамытуға көмектеседі, сондай-ақ дыбыстық ынталандыруға арналған. Панельді пайдалану ыңғайлы - оны еденнің бетіне де, үстелдің үстіне де қоюға болады. Корпусы ағаштан жасалған, жоғарғы бөлігінде тасымалдауға арналған тұтқа бар.</w:t>
            </w:r>
          </w:p>
          <w:p w:rsidR="0029396A" w:rsidRPr="007625A9" w:rsidRDefault="0029396A" w:rsidP="0029396A">
            <w:pPr>
              <w:shd w:val="clear" w:color="auto" w:fill="FFFFFF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val="kk-KZ" w:eastAsia="ru-RU"/>
              </w:rPr>
            </w:pPr>
            <w:r w:rsidRPr="007625A9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val="kk-KZ" w:eastAsia="ru-RU"/>
              </w:rPr>
              <w:t>Өлшемі:</w:t>
            </w:r>
            <w:r w:rsidRPr="007625A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 </w:t>
            </w:r>
            <w:r w:rsidRPr="007625A9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val="kk-KZ" w:eastAsia="ru-RU"/>
              </w:rPr>
              <w:t>H38 W61 P25</w:t>
            </w:r>
          </w:p>
          <w:p w:rsidR="0029396A" w:rsidRPr="0029396A" w:rsidRDefault="0029396A" w:rsidP="002939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color w:val="1A1A1A"/>
                <w:sz w:val="24"/>
                <w:szCs w:val="24"/>
                <w:lang w:val="kk-KZ" w:eastAsia="ru-RU"/>
              </w:rPr>
            </w:pPr>
            <w:r w:rsidRPr="0029396A">
              <w:rPr>
                <w:rFonts w:ascii="Times New Roman" w:eastAsia="Times New Roman" w:hAnsi="Times New Roman"/>
                <w:color w:val="1A1A1A"/>
                <w:sz w:val="24"/>
                <w:szCs w:val="24"/>
                <w:lang w:val="kk-KZ" w:eastAsia="ru-RU"/>
              </w:rPr>
              <w:t>1 жағы:</w:t>
            </w:r>
          </w:p>
          <w:p w:rsidR="0029396A" w:rsidRPr="0029396A" w:rsidRDefault="0029396A" w:rsidP="002939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color w:val="1A1A1A"/>
                <w:sz w:val="24"/>
                <w:szCs w:val="24"/>
                <w:lang w:val="kk-KZ" w:eastAsia="ru-RU"/>
              </w:rPr>
            </w:pPr>
            <w:r w:rsidRPr="0029396A">
              <w:rPr>
                <w:rFonts w:ascii="Times New Roman" w:eastAsia="Times New Roman" w:hAnsi="Times New Roman"/>
                <w:color w:val="1A1A1A"/>
                <w:sz w:val="24"/>
                <w:szCs w:val="24"/>
                <w:lang w:val="kk-KZ" w:eastAsia="ru-RU"/>
              </w:rPr>
              <w:t>Ішінде шарлары бар айналмалы цилиндр – 2 дана.</w:t>
            </w:r>
            <w:bookmarkStart w:id="0" w:name="_GoBack"/>
            <w:bookmarkEnd w:id="0"/>
          </w:p>
          <w:p w:rsidR="0029396A" w:rsidRPr="0029396A" w:rsidRDefault="0029396A" w:rsidP="002939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color w:val="1A1A1A"/>
                <w:sz w:val="24"/>
                <w:szCs w:val="24"/>
                <w:lang w:val="kk-KZ" w:eastAsia="ru-RU"/>
              </w:rPr>
            </w:pPr>
            <w:r w:rsidRPr="0029396A">
              <w:rPr>
                <w:rFonts w:ascii="Times New Roman" w:eastAsia="Times New Roman" w:hAnsi="Times New Roman"/>
                <w:color w:val="1A1A1A"/>
                <w:sz w:val="24"/>
                <w:szCs w:val="24"/>
                <w:lang w:val="kk-KZ" w:eastAsia="ru-RU"/>
              </w:rPr>
              <w:t>22 x 12,5 см өлшемдегі акрил айна – 1 дана.</w:t>
            </w:r>
          </w:p>
          <w:p w:rsidR="0029396A" w:rsidRPr="0029396A" w:rsidRDefault="0029396A" w:rsidP="002939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color w:val="1A1A1A"/>
                <w:sz w:val="24"/>
                <w:szCs w:val="24"/>
                <w:lang w:val="kk-KZ" w:eastAsia="ru-RU"/>
              </w:rPr>
            </w:pPr>
            <w:r w:rsidRPr="0029396A">
              <w:rPr>
                <w:rFonts w:ascii="Times New Roman" w:eastAsia="Times New Roman" w:hAnsi="Times New Roman"/>
                <w:color w:val="1A1A1A"/>
                <w:sz w:val="24"/>
                <w:szCs w:val="24"/>
                <w:lang w:val="kk-KZ" w:eastAsia="ru-RU"/>
              </w:rPr>
              <w:t>Балға – 1 дана.</w:t>
            </w:r>
          </w:p>
          <w:p w:rsidR="0029396A" w:rsidRPr="0029396A" w:rsidRDefault="0029396A" w:rsidP="002939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color w:val="1A1A1A"/>
                <w:sz w:val="24"/>
                <w:szCs w:val="24"/>
                <w:lang w:val="kk-KZ" w:eastAsia="ru-RU"/>
              </w:rPr>
            </w:pPr>
            <w:r w:rsidRPr="0029396A">
              <w:rPr>
                <w:rFonts w:ascii="Times New Roman" w:eastAsia="Times New Roman" w:hAnsi="Times New Roman"/>
                <w:color w:val="1A1A1A"/>
                <w:sz w:val="24"/>
                <w:szCs w:val="24"/>
                <w:lang w:val="kk-KZ" w:eastAsia="ru-RU"/>
              </w:rPr>
              <w:t>Түрлі түсті айналмалы цилиндр – 1 дана.</w:t>
            </w:r>
          </w:p>
          <w:p w:rsidR="0029396A" w:rsidRPr="0029396A" w:rsidRDefault="0029396A" w:rsidP="002939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color w:val="1A1A1A"/>
                <w:sz w:val="24"/>
                <w:szCs w:val="24"/>
                <w:lang w:val="kk-KZ" w:eastAsia="ru-RU"/>
              </w:rPr>
            </w:pPr>
            <w:r w:rsidRPr="0029396A">
              <w:rPr>
                <w:rFonts w:ascii="Times New Roman" w:eastAsia="Times New Roman" w:hAnsi="Times New Roman"/>
                <w:color w:val="1A1A1A"/>
                <w:sz w:val="24"/>
                <w:szCs w:val="24"/>
                <w:lang w:val="kk-KZ" w:eastAsia="ru-RU"/>
              </w:rPr>
              <w:t>2 жағы:</w:t>
            </w:r>
          </w:p>
          <w:p w:rsidR="0029396A" w:rsidRPr="0029396A" w:rsidRDefault="0029396A" w:rsidP="002939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color w:val="1A1A1A"/>
                <w:sz w:val="24"/>
                <w:szCs w:val="24"/>
                <w:lang w:val="kk-KZ" w:eastAsia="ru-RU"/>
              </w:rPr>
            </w:pPr>
            <w:r w:rsidRPr="0029396A">
              <w:rPr>
                <w:rFonts w:ascii="Times New Roman" w:eastAsia="Times New Roman" w:hAnsi="Times New Roman"/>
                <w:color w:val="1A1A1A"/>
                <w:sz w:val="24"/>
                <w:szCs w:val="24"/>
                <w:lang w:val="kk-KZ" w:eastAsia="ru-RU"/>
              </w:rPr>
              <w:t>16 x 21 см өлшемдегі абакус – 1 дана.</w:t>
            </w:r>
          </w:p>
          <w:p w:rsidR="0029396A" w:rsidRPr="0029396A" w:rsidRDefault="0029396A" w:rsidP="002939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color w:val="1A1A1A"/>
                <w:sz w:val="24"/>
                <w:szCs w:val="24"/>
                <w:lang w:val="kk-KZ" w:eastAsia="ru-RU"/>
              </w:rPr>
            </w:pPr>
            <w:r w:rsidRPr="0029396A">
              <w:rPr>
                <w:rFonts w:ascii="Times New Roman" w:eastAsia="Times New Roman" w:hAnsi="Times New Roman"/>
                <w:color w:val="1A1A1A"/>
                <w:sz w:val="24"/>
                <w:szCs w:val="24"/>
                <w:lang w:val="kk-KZ" w:eastAsia="ru-RU"/>
              </w:rPr>
              <w:t>Өлшемі 11 х 14 см айналмалы айна – 1 дана.</w:t>
            </w:r>
          </w:p>
          <w:p w:rsidR="0029396A" w:rsidRPr="0029396A" w:rsidRDefault="0029396A" w:rsidP="002939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color w:val="1A1A1A"/>
                <w:sz w:val="24"/>
                <w:szCs w:val="24"/>
                <w:lang w:val="kk-KZ" w:eastAsia="ru-RU"/>
              </w:rPr>
            </w:pPr>
            <w:r w:rsidRPr="0029396A">
              <w:rPr>
                <w:rFonts w:ascii="Times New Roman" w:eastAsia="Times New Roman" w:hAnsi="Times New Roman"/>
                <w:color w:val="1A1A1A"/>
                <w:sz w:val="24"/>
                <w:szCs w:val="24"/>
                <w:lang w:val="kk-KZ" w:eastAsia="ru-RU"/>
              </w:rPr>
              <w:t>Айналдыру механизмдері – 1 дана.</w:t>
            </w:r>
          </w:p>
          <w:p w:rsidR="0029396A" w:rsidRPr="0029396A" w:rsidRDefault="0029396A" w:rsidP="002939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color w:val="1A1A1A"/>
                <w:sz w:val="24"/>
                <w:szCs w:val="24"/>
                <w:lang w:val="kk-KZ" w:eastAsia="ru-RU"/>
              </w:rPr>
            </w:pPr>
            <w:r w:rsidRPr="0029396A">
              <w:rPr>
                <w:rFonts w:ascii="Times New Roman" w:eastAsia="Times New Roman" w:hAnsi="Times New Roman"/>
                <w:color w:val="1A1A1A"/>
                <w:sz w:val="24"/>
                <w:szCs w:val="24"/>
                <w:lang w:val="kk-KZ" w:eastAsia="ru-RU"/>
              </w:rPr>
              <w:t>Жұлдыз – 1 дана.</w:t>
            </w:r>
          </w:p>
          <w:p w:rsidR="0029396A" w:rsidRPr="0029396A" w:rsidRDefault="0029396A" w:rsidP="002939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color w:val="1A1A1A"/>
                <w:sz w:val="24"/>
                <w:szCs w:val="24"/>
                <w:lang w:val="kk-KZ" w:eastAsia="ru-RU"/>
              </w:rPr>
            </w:pPr>
            <w:r w:rsidRPr="0029396A">
              <w:rPr>
                <w:rFonts w:ascii="Times New Roman" w:eastAsia="Times New Roman" w:hAnsi="Times New Roman"/>
                <w:color w:val="1A1A1A"/>
                <w:sz w:val="24"/>
                <w:szCs w:val="24"/>
                <w:lang w:val="kk-KZ" w:eastAsia="ru-RU"/>
              </w:rPr>
              <w:t>D шеңбері - 15,5 – 1 дана.</w:t>
            </w:r>
          </w:p>
          <w:p w:rsidR="0029396A" w:rsidRPr="0029396A" w:rsidRDefault="0029396A" w:rsidP="002939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color w:val="1A1A1A"/>
                <w:sz w:val="24"/>
                <w:szCs w:val="24"/>
                <w:lang w:val="kk-KZ" w:eastAsia="ru-RU"/>
              </w:rPr>
            </w:pPr>
            <w:r w:rsidRPr="0029396A">
              <w:rPr>
                <w:rFonts w:ascii="Times New Roman" w:eastAsia="Times New Roman" w:hAnsi="Times New Roman"/>
                <w:color w:val="1A1A1A"/>
                <w:sz w:val="24"/>
                <w:szCs w:val="24"/>
                <w:lang w:val="kk-KZ" w:eastAsia="ru-RU"/>
              </w:rPr>
              <w:t>Өлшемі: H38 W61 P25</w:t>
            </w:r>
          </w:p>
          <w:p w:rsidR="00287B20" w:rsidRPr="0029396A" w:rsidRDefault="00287B20">
            <w:pPr>
              <w:rPr>
                <w:lang w:val="kk-KZ"/>
              </w:rPr>
            </w:pPr>
          </w:p>
        </w:tc>
        <w:tc>
          <w:tcPr>
            <w:tcW w:w="4673" w:type="dxa"/>
          </w:tcPr>
          <w:p w:rsidR="00287B20" w:rsidRDefault="00287B20" w:rsidP="00287B20">
            <w:pPr>
              <w:pStyle w:val="2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7B20">
              <w:rPr>
                <w:rFonts w:ascii="Times New Roman" w:hAnsi="Times New Roman"/>
                <w:b/>
                <w:sz w:val="24"/>
                <w:szCs w:val="24"/>
              </w:rPr>
              <w:t>Двухсторонняя тактильная панель “Звездочка”</w:t>
            </w:r>
          </w:p>
          <w:p w:rsidR="00287B20" w:rsidRDefault="00287B20" w:rsidP="00287B20">
            <w:pPr>
              <w:pStyle w:val="2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87B20" w:rsidRPr="00287B20" w:rsidRDefault="00287B20" w:rsidP="00287B20">
            <w:pPr>
              <w:pStyle w:val="2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7B2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287B20">
              <w:rPr>
                <w:rFonts w:ascii="Times New Roman" w:hAnsi="Times New Roman"/>
                <w:sz w:val="24"/>
                <w:szCs w:val="24"/>
              </w:rPr>
              <w:t xml:space="preserve">Двухсторонняя тактильная панель «Звездочка» отлично разрабатывает у детей осязательные навыки, помогает развить интерактивную деятельность, а также предназначена для звуковой стимуляции.  Панель удобна в использовании - ее можно разместить как на полу, так и на столе. Корпус выполнен из дерева, в верхней части находится ручка для переноски.                                                                                        </w:t>
            </w:r>
          </w:p>
          <w:p w:rsidR="00287B20" w:rsidRPr="00287B20" w:rsidRDefault="00287B20" w:rsidP="00287B20">
            <w:pPr>
              <w:pStyle w:val="2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7B20">
              <w:rPr>
                <w:rFonts w:ascii="Times New Roman" w:hAnsi="Times New Roman"/>
                <w:sz w:val="24"/>
                <w:szCs w:val="24"/>
              </w:rPr>
              <w:t xml:space="preserve">Сторона 1: </w:t>
            </w:r>
          </w:p>
          <w:p w:rsidR="00287B20" w:rsidRPr="00287B20" w:rsidRDefault="00287B20" w:rsidP="00287B20">
            <w:pPr>
              <w:pStyle w:val="2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7B20">
              <w:rPr>
                <w:rFonts w:ascii="Times New Roman" w:hAnsi="Times New Roman"/>
                <w:sz w:val="24"/>
                <w:szCs w:val="24"/>
              </w:rPr>
              <w:t xml:space="preserve">Цилиндр вращающийся с шариками внутри – 2 шт., </w:t>
            </w:r>
          </w:p>
          <w:p w:rsidR="00287B20" w:rsidRPr="00287B20" w:rsidRDefault="00287B20" w:rsidP="00287B20">
            <w:pPr>
              <w:pStyle w:val="2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7B20">
              <w:rPr>
                <w:rFonts w:ascii="Times New Roman" w:hAnsi="Times New Roman"/>
                <w:sz w:val="24"/>
                <w:szCs w:val="24"/>
              </w:rPr>
              <w:t>Акриловое зеркало размером 22х12.5 см – 1 шт.</w:t>
            </w:r>
          </w:p>
          <w:p w:rsidR="00287B20" w:rsidRPr="00287B20" w:rsidRDefault="00287B20" w:rsidP="00287B20">
            <w:pPr>
              <w:pStyle w:val="2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7B20">
              <w:rPr>
                <w:rFonts w:ascii="Times New Roman" w:hAnsi="Times New Roman"/>
                <w:sz w:val="24"/>
                <w:szCs w:val="24"/>
              </w:rPr>
              <w:t>Молоточек – 1шт.</w:t>
            </w:r>
          </w:p>
          <w:p w:rsidR="00287B20" w:rsidRPr="00287B20" w:rsidRDefault="00287B20" w:rsidP="00287B20">
            <w:pPr>
              <w:pStyle w:val="2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7B20">
              <w:rPr>
                <w:rFonts w:ascii="Times New Roman" w:hAnsi="Times New Roman"/>
                <w:sz w:val="24"/>
                <w:szCs w:val="24"/>
              </w:rPr>
              <w:t>Цилиндр вращающийся разноцветный – 1 шт.</w:t>
            </w:r>
          </w:p>
          <w:p w:rsidR="00287B20" w:rsidRPr="00287B20" w:rsidRDefault="00287B20" w:rsidP="00287B20">
            <w:pPr>
              <w:pStyle w:val="2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7B20">
              <w:rPr>
                <w:rFonts w:ascii="Times New Roman" w:hAnsi="Times New Roman"/>
                <w:sz w:val="24"/>
                <w:szCs w:val="24"/>
              </w:rPr>
              <w:t>Сторона 2:</w:t>
            </w:r>
          </w:p>
          <w:p w:rsidR="00287B20" w:rsidRPr="00287B20" w:rsidRDefault="00287B20" w:rsidP="00287B20">
            <w:pPr>
              <w:pStyle w:val="2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87B20">
              <w:rPr>
                <w:rFonts w:ascii="Times New Roman" w:hAnsi="Times New Roman"/>
                <w:sz w:val="24"/>
                <w:szCs w:val="24"/>
              </w:rPr>
              <w:t>Счеты  размером</w:t>
            </w:r>
            <w:proofErr w:type="gramEnd"/>
            <w:r w:rsidRPr="00287B20">
              <w:rPr>
                <w:rFonts w:ascii="Times New Roman" w:hAnsi="Times New Roman"/>
                <w:sz w:val="24"/>
                <w:szCs w:val="24"/>
              </w:rPr>
              <w:t xml:space="preserve"> 16х21 см – 1 шт.</w:t>
            </w:r>
          </w:p>
          <w:p w:rsidR="00287B20" w:rsidRPr="00287B20" w:rsidRDefault="00287B20" w:rsidP="00287B20">
            <w:pPr>
              <w:pStyle w:val="2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7B20">
              <w:rPr>
                <w:rFonts w:ascii="Times New Roman" w:hAnsi="Times New Roman"/>
                <w:sz w:val="24"/>
                <w:szCs w:val="24"/>
              </w:rPr>
              <w:t xml:space="preserve">Вращающееся </w:t>
            </w:r>
            <w:proofErr w:type="gramStart"/>
            <w:r w:rsidRPr="00287B20">
              <w:rPr>
                <w:rFonts w:ascii="Times New Roman" w:hAnsi="Times New Roman"/>
                <w:sz w:val="24"/>
                <w:szCs w:val="24"/>
              </w:rPr>
              <w:t>зеркало  размером</w:t>
            </w:r>
            <w:proofErr w:type="gramEnd"/>
            <w:r w:rsidRPr="00287B20">
              <w:rPr>
                <w:rFonts w:ascii="Times New Roman" w:hAnsi="Times New Roman"/>
                <w:sz w:val="24"/>
                <w:szCs w:val="24"/>
              </w:rPr>
              <w:t>11х14 см – 1 шт.</w:t>
            </w:r>
          </w:p>
          <w:p w:rsidR="00287B20" w:rsidRPr="00287B20" w:rsidRDefault="00287B20" w:rsidP="00287B20">
            <w:pPr>
              <w:pStyle w:val="2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7B20">
              <w:rPr>
                <w:rFonts w:ascii="Times New Roman" w:hAnsi="Times New Roman"/>
                <w:sz w:val="24"/>
                <w:szCs w:val="24"/>
              </w:rPr>
              <w:t>Крутящиеся шестеренки – 1 шт.</w:t>
            </w:r>
          </w:p>
          <w:p w:rsidR="00287B20" w:rsidRPr="00287B20" w:rsidRDefault="00287B20" w:rsidP="00287B20">
            <w:pPr>
              <w:pStyle w:val="2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7B20">
              <w:rPr>
                <w:rFonts w:ascii="Times New Roman" w:hAnsi="Times New Roman"/>
                <w:sz w:val="24"/>
                <w:szCs w:val="24"/>
              </w:rPr>
              <w:t>Звездочка – 1 шт.</w:t>
            </w:r>
          </w:p>
          <w:p w:rsidR="00287B20" w:rsidRPr="00287B20" w:rsidRDefault="00287B20" w:rsidP="00287B20">
            <w:pPr>
              <w:pStyle w:val="2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87B20">
              <w:rPr>
                <w:rFonts w:ascii="Times New Roman" w:hAnsi="Times New Roman"/>
                <w:sz w:val="24"/>
                <w:szCs w:val="24"/>
              </w:rPr>
              <w:t>Круг  D</w:t>
            </w:r>
            <w:proofErr w:type="gramEnd"/>
            <w:r w:rsidRPr="00287B20">
              <w:rPr>
                <w:rFonts w:ascii="Times New Roman" w:hAnsi="Times New Roman"/>
                <w:sz w:val="24"/>
                <w:szCs w:val="24"/>
              </w:rPr>
              <w:t xml:space="preserve"> - 15.5 – 1 шт.</w:t>
            </w:r>
          </w:p>
          <w:p w:rsidR="00287B20" w:rsidRPr="00B41DF7" w:rsidRDefault="00287B20" w:rsidP="00287B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87B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Размер:  H</w:t>
            </w:r>
            <w:proofErr w:type="gramEnd"/>
            <w:r w:rsidRPr="00287B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W61 P25</w:t>
            </w:r>
          </w:p>
          <w:p w:rsidR="00287B20" w:rsidRDefault="00287B20"/>
        </w:tc>
      </w:tr>
    </w:tbl>
    <w:p w:rsidR="0083685B" w:rsidRDefault="0083685B"/>
    <w:sectPr w:rsidR="008368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ヒラギノ角ゴ Pro W3">
    <w:altName w:val="MS Mincho"/>
    <w:charset w:val="00"/>
    <w:family w:val="roman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A13"/>
    <w:rsid w:val="00173A13"/>
    <w:rsid w:val="00287B20"/>
    <w:rsid w:val="0029396A"/>
    <w:rsid w:val="00836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2F7A2"/>
  <w15:chartTrackingRefBased/>
  <w15:docId w15:val="{A8BF01C3-8428-45C9-8E96-39EECB08F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7B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7B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Обычный2"/>
    <w:rsid w:val="00287B20"/>
    <w:pPr>
      <w:spacing w:after="200" w:line="276" w:lineRule="auto"/>
    </w:pPr>
    <w:rPr>
      <w:rFonts w:ascii="Calibri" w:eastAsia="ヒラギノ角ゴ Pro W3" w:hAnsi="Calibri" w:cs="Times New Roman"/>
      <w:color w:val="000000"/>
      <w:szCs w:val="20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2939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9396A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2939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66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A4D1A9-BF0A-47C3-854A-6E96E82B91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232</Words>
  <Characters>1329</Characters>
  <Application>Microsoft Office Word</Application>
  <DocSecurity>0</DocSecurity>
  <Lines>11</Lines>
  <Paragraphs>3</Paragraphs>
  <ScaleCrop>false</ScaleCrop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Гульбустан</dc:creator>
  <cp:keywords/>
  <dc:description/>
  <cp:lastModifiedBy>Гульбустан</cp:lastModifiedBy>
  <cp:revision>3</cp:revision>
  <dcterms:created xsi:type="dcterms:W3CDTF">2026-01-29T10:32:00Z</dcterms:created>
  <dcterms:modified xsi:type="dcterms:W3CDTF">2026-01-30T06:02:00Z</dcterms:modified>
</cp:coreProperties>
</file>