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217C9" w:rsidTr="004217C9">
        <w:tc>
          <w:tcPr>
            <w:tcW w:w="4672" w:type="dxa"/>
          </w:tcPr>
          <w:p w:rsidR="008901DC" w:rsidRPr="008901DC" w:rsidRDefault="008901DC" w:rsidP="008901D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0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Джунгли» интерактивті дыбыс панелі </w:t>
            </w:r>
          </w:p>
          <w:p w:rsidR="008901DC" w:rsidRPr="008901DC" w:rsidRDefault="008901DC" w:rsidP="008901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1DC" w:rsidRPr="008901DC" w:rsidRDefault="008901DC" w:rsidP="008901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1DC" w:rsidRPr="008901DC" w:rsidRDefault="00F470B1" w:rsidP="00F470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8901DC" w:rsidRPr="008901DC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="008901DC" w:rsidRPr="008901DC">
              <w:rPr>
                <w:rFonts w:ascii="Times New Roman" w:hAnsi="Times New Roman" w:cs="Times New Roman"/>
                <w:sz w:val="24"/>
                <w:szCs w:val="24"/>
              </w:rPr>
              <w:t>: H100 W100</w:t>
            </w:r>
          </w:p>
          <w:p w:rsidR="008901DC" w:rsidRPr="008901DC" w:rsidRDefault="008901DC" w:rsidP="00F470B1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Панель дыбыстық әсер етуге, логиканы дамытуға, ойын терапиясына арналған. Мектеп жасына дейінгі балаларға арнап жасалған. Осы бір панельдің көмегімен балалар жабайы жануарлардың дауыстарын ажыратып үйренеді. Панельдің корпусы ПВХ-мен қапталып, поролонмен толтырылған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төсеніш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01DC" w:rsidRPr="008901DC" w:rsidRDefault="008901DC" w:rsidP="00F47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Панельдің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басқан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модулін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іске қосатын түймелер бар. Панельдің алдыңғы жағындағы түймелер модульдер шығаратын дыбыстарға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кескіндерін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890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01DC" w:rsidRPr="008901DC" w:rsidRDefault="008901DC" w:rsidP="008901DC">
            <w:pPr>
              <w:shd w:val="clear" w:color="auto" w:fill="FFFFFF"/>
              <w:ind w:left="142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7C9" w:rsidRPr="008901DC" w:rsidRDefault="004217C9" w:rsidP="008901DC">
            <w:pPr>
              <w:shd w:val="clear" w:color="auto" w:fill="FFFFFF"/>
              <w:ind w:left="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4217C9" w:rsidRPr="004217C9" w:rsidRDefault="004217C9" w:rsidP="004217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Интерактивная звуковая панель “Джунгли”</w:t>
            </w:r>
          </w:p>
          <w:p w:rsidR="004217C9" w:rsidRPr="004217C9" w:rsidRDefault="004217C9" w:rsidP="004217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7C9" w:rsidRPr="004217C9" w:rsidRDefault="004217C9" w:rsidP="0042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7C9">
              <w:rPr>
                <w:rFonts w:ascii="Times New Roman" w:hAnsi="Times New Roman" w:cs="Times New Roman"/>
                <w:sz w:val="24"/>
                <w:szCs w:val="24"/>
              </w:rPr>
              <w:t>Размер: H100 W100</w:t>
            </w:r>
          </w:p>
          <w:p w:rsidR="004217C9" w:rsidRPr="004217C9" w:rsidRDefault="004217C9" w:rsidP="0042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7C9">
              <w:rPr>
                <w:rFonts w:ascii="Times New Roman" w:hAnsi="Times New Roman" w:cs="Times New Roman"/>
                <w:sz w:val="24"/>
                <w:szCs w:val="24"/>
              </w:rPr>
              <w:t>Панель предназначена для звукового воздействия, развития логики, игровой терапии. Рассчитана на детей дошкольного возраста. С помощью этой панели дети могут научиться различать голоса диких животных. Корпус панели выполнен в виде мягкого мата, обтянутого ПВХ и наполненного поролоном. Внутри панели находятся кнопки, при нажатии на которые активируется звуковой модуль, издающий различные звуки. На лицевой стороне панели на поверхности кнопок изображены животные, соответствующие издаваемым модулями звукам.</w:t>
            </w:r>
          </w:p>
          <w:p w:rsidR="004217C9" w:rsidRDefault="004217C9"/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8F"/>
    <w:rsid w:val="000D168F"/>
    <w:rsid w:val="004217C9"/>
    <w:rsid w:val="0083685B"/>
    <w:rsid w:val="008901DC"/>
    <w:rsid w:val="00F4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6E6E"/>
  <w15:chartTrackingRefBased/>
  <w15:docId w15:val="{CC31E5C8-3F9F-492D-9B05-CF9E79DA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90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1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90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E58A-2C88-4815-A97D-258A9A94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2026-01-29T10:37:00Z</dcterms:created>
  <dcterms:modified xsi:type="dcterms:W3CDTF">2026-01-30T06:09:00Z</dcterms:modified>
</cp:coreProperties>
</file>